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C5" w:rsidRDefault="009C52C5" w:rsidP="009C52C5">
      <w:pPr>
        <w:ind w:left="720"/>
        <w:jc w:val="center"/>
        <w:outlineLvl w:val="0"/>
        <w:rPr>
          <w:b/>
          <w:bCs/>
          <w:lang w:val="kk-KZ"/>
        </w:rPr>
      </w:pPr>
      <w:r>
        <w:rPr>
          <w:b/>
          <w:bCs/>
          <w:lang w:val="kk-KZ"/>
        </w:rPr>
        <w:t>Әлеуметтік идеялар мен жобалар конкурсы - 2020</w:t>
      </w:r>
    </w:p>
    <w:p w:rsidR="009C52C5" w:rsidRDefault="009C52C5" w:rsidP="009C52C5">
      <w:pPr>
        <w:outlineLvl w:val="0"/>
        <w:rPr>
          <w:b/>
          <w:bCs/>
          <w:lang w:val="kk-KZ"/>
        </w:rPr>
      </w:pPr>
    </w:p>
    <w:p w:rsidR="009C52C5" w:rsidRDefault="009C52C5" w:rsidP="009C52C5">
      <w:pPr>
        <w:jc w:val="both"/>
        <w:outlineLvl w:val="0"/>
        <w:rPr>
          <w:lang w:val="kk-KZ"/>
        </w:rPr>
      </w:pPr>
      <w:r>
        <w:rPr>
          <w:b/>
          <w:bCs/>
          <w:lang w:val="kk-KZ"/>
        </w:rPr>
        <w:tab/>
      </w:r>
      <w:r w:rsidRPr="009C52C5">
        <w:rPr>
          <w:lang w:val="kk-KZ"/>
        </w:rPr>
        <w:t xml:space="preserve">Қазақстан </w:t>
      </w:r>
      <w:r>
        <w:rPr>
          <w:lang w:val="kk-KZ"/>
        </w:rPr>
        <w:t xml:space="preserve">Республикасы Тұңғыш Президенті - Елбасының Қоры </w:t>
      </w:r>
      <w:r w:rsidRPr="009C52C5">
        <w:rPr>
          <w:b/>
          <w:bCs/>
          <w:lang w:val="kk-KZ"/>
        </w:rPr>
        <w:t>«Тұрақты даму мүдделері үшін жаһандық проблемаларды локалды шешу»</w:t>
      </w:r>
      <w:r>
        <w:rPr>
          <w:b/>
          <w:bCs/>
          <w:lang w:val="kk-KZ"/>
        </w:rPr>
        <w:t xml:space="preserve"> </w:t>
      </w:r>
      <w:r>
        <w:rPr>
          <w:lang w:val="kk-KZ"/>
        </w:rPr>
        <w:t xml:space="preserve">тақырыбына республикалық </w:t>
      </w:r>
      <w:r w:rsidR="006F330F">
        <w:rPr>
          <w:lang w:val="kk-KZ"/>
        </w:rPr>
        <w:t>Ә</w:t>
      </w:r>
      <w:r>
        <w:rPr>
          <w:lang w:val="kk-KZ"/>
        </w:rPr>
        <w:t xml:space="preserve">леуметтік идеялар мен жобалар конкурсын жариялайды. </w:t>
      </w:r>
    </w:p>
    <w:p w:rsidR="009C52C5" w:rsidRPr="00F26976" w:rsidRDefault="009C52C5" w:rsidP="009C52C5">
      <w:pPr>
        <w:jc w:val="both"/>
        <w:outlineLvl w:val="0"/>
        <w:rPr>
          <w:lang w:val="kk-KZ"/>
        </w:rPr>
      </w:pPr>
      <w:r>
        <w:rPr>
          <w:lang w:val="kk-KZ"/>
        </w:rPr>
        <w:tab/>
        <w:t>Конкурстың мақсаты мемлекеттік емес ұйымдар мен азаматтық қоғам институт</w:t>
      </w:r>
      <w:r w:rsidR="0058681C">
        <w:rPr>
          <w:lang w:val="kk-KZ"/>
        </w:rPr>
        <w:t>тар</w:t>
      </w:r>
      <w:r>
        <w:rPr>
          <w:lang w:val="kk-KZ"/>
        </w:rPr>
        <w:t xml:space="preserve">ын Тұрақты даму </w:t>
      </w:r>
      <w:r w:rsidR="0058681C">
        <w:rPr>
          <w:lang w:val="kk-KZ"/>
        </w:rPr>
        <w:t>проц</w:t>
      </w:r>
      <w:r>
        <w:rPr>
          <w:lang w:val="kk-KZ"/>
        </w:rPr>
        <w:t xml:space="preserve">есіне </w:t>
      </w:r>
      <w:r w:rsidR="00F26976">
        <w:rPr>
          <w:lang w:val="kk-KZ"/>
        </w:rPr>
        <w:t>қатыстыру, мемлекеттік емес ұйымдардың потенциалын өзекті әлеуметтік және қоғамдық маңызды проблемаларды шешуге</w:t>
      </w:r>
      <w:r w:rsidR="00F26976" w:rsidRPr="00F26976">
        <w:rPr>
          <w:lang w:val="kk-KZ"/>
        </w:rPr>
        <w:t xml:space="preserve"> </w:t>
      </w:r>
      <w:r w:rsidR="00F26976">
        <w:rPr>
          <w:lang w:val="kk-KZ"/>
        </w:rPr>
        <w:t xml:space="preserve">қатыстыру, сондай-ақ азаматтық бастамаларды одан әрі </w:t>
      </w:r>
      <w:r w:rsidR="00F26976" w:rsidRPr="00F26976">
        <w:rPr>
          <w:bCs/>
          <w:lang w:val="kk-KZ"/>
        </w:rPr>
        <w:t>start up</w:t>
      </w:r>
      <w:r w:rsidR="00F26976">
        <w:rPr>
          <w:bCs/>
          <w:lang w:val="kk-KZ"/>
        </w:rPr>
        <w:t xml:space="preserve"> </w:t>
      </w:r>
      <w:r w:rsidR="0058681C">
        <w:rPr>
          <w:bCs/>
          <w:lang w:val="kk-KZ"/>
        </w:rPr>
        <w:t xml:space="preserve">мақсатында </w:t>
      </w:r>
      <w:r w:rsidR="00F26976">
        <w:rPr>
          <w:bCs/>
          <w:lang w:val="kk-KZ"/>
        </w:rPr>
        <w:t>қаржыландыру</w:t>
      </w:r>
      <w:r w:rsidR="0058681C">
        <w:rPr>
          <w:bCs/>
          <w:lang w:val="kk-KZ"/>
        </w:rPr>
        <w:t>ға қ</w:t>
      </w:r>
      <w:r w:rsidR="00F26976">
        <w:rPr>
          <w:bCs/>
          <w:lang w:val="kk-KZ"/>
        </w:rPr>
        <w:t>олдау</w:t>
      </w:r>
      <w:r w:rsidR="0058681C">
        <w:rPr>
          <w:bCs/>
          <w:lang w:val="kk-KZ"/>
        </w:rPr>
        <w:t xml:space="preserve"> көрсету болып табылады</w:t>
      </w:r>
      <w:r w:rsidR="00F26976">
        <w:rPr>
          <w:bCs/>
          <w:lang w:val="kk-KZ"/>
        </w:rPr>
        <w:t xml:space="preserve">. </w:t>
      </w:r>
    </w:p>
    <w:p w:rsidR="0058681C" w:rsidRDefault="0058681C" w:rsidP="009C52C5">
      <w:pPr>
        <w:jc w:val="both"/>
        <w:outlineLvl w:val="0"/>
        <w:rPr>
          <w:lang w:val="kk-KZ"/>
        </w:rPr>
      </w:pPr>
      <w:r>
        <w:rPr>
          <w:lang w:val="kk-KZ"/>
        </w:rPr>
        <w:tab/>
        <w:t xml:space="preserve">Конкурс тұрақты даму мүддесі </w:t>
      </w:r>
      <w:r w:rsidR="006F330F">
        <w:rPr>
          <w:lang w:val="kk-KZ"/>
        </w:rPr>
        <w:t xml:space="preserve">мақсатында </w:t>
      </w:r>
      <w:r>
        <w:rPr>
          <w:lang w:val="kk-KZ"/>
        </w:rPr>
        <w:t>жергілікті қауымдастық өмірінің экологиялық, әлеуметтік және экономикалық проблемалар кешенін анықтау</w:t>
      </w:r>
      <w:r w:rsidR="006F330F">
        <w:rPr>
          <w:lang w:val="kk-KZ"/>
        </w:rPr>
        <w:t>ға</w:t>
      </w:r>
      <w:r>
        <w:rPr>
          <w:lang w:val="kk-KZ"/>
        </w:rPr>
        <w:t xml:space="preserve"> және еңсеруге бағытталған жыл сайынғы Әлеуметтік идеялар мен жобалар жәрмеңкесінің аясында өтеді. </w:t>
      </w:r>
    </w:p>
    <w:p w:rsidR="0056792D" w:rsidRDefault="0058681C" w:rsidP="009C52C5">
      <w:pPr>
        <w:jc w:val="both"/>
        <w:outlineLvl w:val="0"/>
        <w:rPr>
          <w:lang w:val="kk-KZ"/>
        </w:rPr>
      </w:pPr>
      <w:r>
        <w:rPr>
          <w:lang w:val="kk-KZ"/>
        </w:rPr>
        <w:tab/>
      </w:r>
      <w:r w:rsidR="0056792D">
        <w:rPr>
          <w:lang w:val="kk-KZ"/>
        </w:rPr>
        <w:t xml:space="preserve">Конкурс келесі номинациялар бойынша өтеді: </w:t>
      </w:r>
    </w:p>
    <w:p w:rsidR="009C52C5" w:rsidRPr="0056792D" w:rsidRDefault="0056792D" w:rsidP="0056792D">
      <w:pPr>
        <w:pStyle w:val="af7"/>
        <w:numPr>
          <w:ilvl w:val="0"/>
          <w:numId w:val="11"/>
        </w:numPr>
        <w:jc w:val="both"/>
        <w:outlineLvl w:val="0"/>
        <w:rPr>
          <w:b/>
          <w:bCs/>
          <w:lang w:val="kk-KZ"/>
        </w:rPr>
      </w:pPr>
      <w:r w:rsidRPr="0056792D">
        <w:rPr>
          <w:b/>
          <w:bCs/>
          <w:lang w:val="kk-KZ"/>
        </w:rPr>
        <w:t>«Тең мүмкіндіктер қоғамы – тұрақты дамудың стратегиялық бағдары»</w:t>
      </w:r>
    </w:p>
    <w:p w:rsidR="0056792D" w:rsidRDefault="0056792D" w:rsidP="0056792D">
      <w:pPr>
        <w:jc w:val="both"/>
        <w:outlineLvl w:val="0"/>
        <w:rPr>
          <w:lang w:val="kk-KZ"/>
        </w:rPr>
      </w:pPr>
      <w:r>
        <w:rPr>
          <w:lang w:val="kk-KZ"/>
        </w:rPr>
        <w:t xml:space="preserve">Аталған номинацияда: </w:t>
      </w:r>
    </w:p>
    <w:p w:rsidR="0056792D" w:rsidRDefault="0068660A" w:rsidP="0068660A">
      <w:pPr>
        <w:ind w:firstLine="708"/>
        <w:jc w:val="both"/>
        <w:outlineLvl w:val="0"/>
        <w:rPr>
          <w:i/>
          <w:iCs/>
          <w:lang w:val="kk-KZ"/>
        </w:rPr>
      </w:pPr>
      <w:r>
        <w:rPr>
          <w:i/>
          <w:iCs/>
          <w:lang w:val="kk-KZ"/>
        </w:rPr>
        <w:t>- б</w:t>
      </w:r>
      <w:r w:rsidR="0056792D" w:rsidRPr="0068660A">
        <w:rPr>
          <w:i/>
          <w:iCs/>
          <w:lang w:val="kk-KZ"/>
        </w:rPr>
        <w:t>ілім беруде, шығармашылықта, спортта және тіршілік әрекетте инклюзивтікті дамыту, оқу-білім беру процесі барысында инновациялық технологиялар мен озық әдістерді енгізу және оқытуда өмірлік маңызды дағдыларды дамыту, ерекше қажетілігі бар балалар мен жасөспірімдерді әлеуметтік бейімде</w:t>
      </w:r>
      <w:r w:rsidRPr="0068660A">
        <w:rPr>
          <w:i/>
          <w:iCs/>
          <w:lang w:val="kk-KZ"/>
        </w:rPr>
        <w:t>у</w:t>
      </w:r>
      <w:r w:rsidR="0056792D" w:rsidRPr="0068660A">
        <w:rPr>
          <w:i/>
          <w:iCs/>
          <w:lang w:val="kk-KZ"/>
        </w:rPr>
        <w:t>, оңалту</w:t>
      </w:r>
      <w:r w:rsidRPr="0068660A">
        <w:rPr>
          <w:i/>
          <w:iCs/>
          <w:lang w:val="kk-KZ"/>
        </w:rPr>
        <w:t>.</w:t>
      </w:r>
    </w:p>
    <w:p w:rsidR="0068660A" w:rsidRDefault="0068660A" w:rsidP="0068660A">
      <w:pPr>
        <w:ind w:firstLine="708"/>
        <w:jc w:val="both"/>
        <w:outlineLvl w:val="0"/>
        <w:rPr>
          <w:i/>
          <w:iCs/>
          <w:lang w:val="kk-KZ"/>
        </w:rPr>
      </w:pPr>
      <w:r>
        <w:rPr>
          <w:i/>
          <w:iCs/>
          <w:lang w:val="kk-KZ"/>
        </w:rPr>
        <w:t>-</w:t>
      </w:r>
      <w:r w:rsidRPr="0068660A">
        <w:rPr>
          <w:i/>
          <w:iCs/>
          <w:lang w:val="kk-KZ"/>
        </w:rPr>
        <w:t xml:space="preserve"> </w:t>
      </w:r>
      <w:r>
        <w:rPr>
          <w:i/>
          <w:iCs/>
          <w:lang w:val="kk-KZ"/>
        </w:rPr>
        <w:t xml:space="preserve">балалар мен жасөспірімдердің мүдделері мен қажеттіктерін анықтау арқылы кәсіби-еңбекке оқыту және кәсіптік бағдар беру, кәсіби дағдыларын дамыту; </w:t>
      </w:r>
    </w:p>
    <w:p w:rsidR="0068660A" w:rsidRDefault="0068660A" w:rsidP="0068660A">
      <w:pPr>
        <w:ind w:firstLine="708"/>
        <w:jc w:val="both"/>
        <w:outlineLvl w:val="0"/>
        <w:rPr>
          <w:i/>
          <w:iCs/>
          <w:lang w:val="kk-KZ"/>
        </w:rPr>
      </w:pPr>
      <w:r>
        <w:rPr>
          <w:i/>
          <w:iCs/>
          <w:lang w:val="kk-KZ"/>
        </w:rPr>
        <w:t>- аға буынның және денсаулы</w:t>
      </w:r>
      <w:r w:rsidR="00411864">
        <w:rPr>
          <w:i/>
          <w:iCs/>
          <w:lang w:val="kk-KZ"/>
        </w:rPr>
        <w:t>қ</w:t>
      </w:r>
      <w:r>
        <w:rPr>
          <w:i/>
          <w:iCs/>
          <w:lang w:val="kk-KZ"/>
        </w:rPr>
        <w:t xml:space="preserve"> мүмкіндіктері шектеулі адамдардың өмір сапасын арттыру, соның ішінде </w:t>
      </w:r>
      <w:r w:rsidR="00411864">
        <w:rPr>
          <w:i/>
          <w:iCs/>
          <w:lang w:val="kk-KZ"/>
        </w:rPr>
        <w:t>осындай адамдардың объектілер</w:t>
      </w:r>
      <w:r w:rsidR="006F330F">
        <w:rPr>
          <w:i/>
          <w:iCs/>
          <w:lang w:val="kk-KZ"/>
        </w:rPr>
        <w:t>ге және</w:t>
      </w:r>
      <w:r w:rsidR="00411864">
        <w:rPr>
          <w:i/>
          <w:iCs/>
          <w:lang w:val="kk-KZ"/>
        </w:rPr>
        <w:t xml:space="preserve"> көрсетілетін қызметтерге қолжетімдігін арттыруға жағдай жасау. </w:t>
      </w:r>
    </w:p>
    <w:p w:rsidR="00411864" w:rsidRDefault="00411864" w:rsidP="0068660A">
      <w:pPr>
        <w:ind w:firstLine="708"/>
        <w:jc w:val="both"/>
        <w:outlineLvl w:val="0"/>
        <w:rPr>
          <w:b/>
          <w:bCs/>
          <w:lang w:val="kk-KZ"/>
        </w:rPr>
      </w:pPr>
      <w:r>
        <w:rPr>
          <w:b/>
          <w:bCs/>
          <w:lang w:val="kk-KZ"/>
        </w:rPr>
        <w:t>2. «Тұрақты даму мақсатындағы әлеуметтік кәсіпкерлік»</w:t>
      </w:r>
    </w:p>
    <w:p w:rsidR="00411864" w:rsidRDefault="00411864" w:rsidP="0068660A">
      <w:pPr>
        <w:ind w:firstLine="708"/>
        <w:jc w:val="both"/>
        <w:outlineLvl w:val="0"/>
        <w:rPr>
          <w:lang w:val="kk-KZ"/>
        </w:rPr>
      </w:pPr>
      <w:r>
        <w:rPr>
          <w:lang w:val="kk-KZ"/>
        </w:rPr>
        <w:t xml:space="preserve">Аталған номинацияда үкіметтік емес ұйымдардың </w:t>
      </w:r>
      <w:r w:rsidR="00F8240F">
        <w:rPr>
          <w:lang w:val="kk-KZ"/>
        </w:rPr>
        <w:t xml:space="preserve">беделін арттыруды және дәріптеуді қамтамасыз ететін </w:t>
      </w:r>
      <w:r>
        <w:rPr>
          <w:lang w:val="kk-KZ"/>
        </w:rPr>
        <w:t>үздік әлеуметтік жобалар</w:t>
      </w:r>
      <w:r w:rsidR="00077277">
        <w:rPr>
          <w:lang w:val="kk-KZ"/>
        </w:rPr>
        <w:t>ды</w:t>
      </w:r>
      <w:r>
        <w:rPr>
          <w:lang w:val="kk-KZ"/>
        </w:rPr>
        <w:t xml:space="preserve"> анықтауға бағытталған жобалар</w:t>
      </w:r>
      <w:r w:rsidR="0069023A">
        <w:rPr>
          <w:lang w:val="kk-KZ"/>
        </w:rPr>
        <w:t xml:space="preserve"> қаралады</w:t>
      </w:r>
      <w:r w:rsidR="00F8240F">
        <w:rPr>
          <w:lang w:val="kk-KZ"/>
        </w:rPr>
        <w:t xml:space="preserve">, </w:t>
      </w:r>
      <w:r w:rsidR="0069023A">
        <w:rPr>
          <w:lang w:val="kk-KZ"/>
        </w:rPr>
        <w:t xml:space="preserve">онда </w:t>
      </w:r>
      <w:r w:rsidR="00F8240F">
        <w:rPr>
          <w:lang w:val="kk-KZ"/>
        </w:rPr>
        <w:t>жергілікті өзін-өзі басқару органдарын</w:t>
      </w:r>
      <w:r w:rsidR="00077277">
        <w:rPr>
          <w:lang w:val="kk-KZ"/>
        </w:rPr>
        <w:t>а қолдау көрсетуге</w:t>
      </w:r>
      <w:r w:rsidR="00F8240F">
        <w:rPr>
          <w:lang w:val="kk-KZ"/>
        </w:rPr>
        <w:t xml:space="preserve">, </w:t>
      </w:r>
      <w:r w:rsidR="00077277">
        <w:rPr>
          <w:lang w:val="kk-KZ"/>
        </w:rPr>
        <w:t xml:space="preserve">әлеуметтік кәсіпкерлікті дамытуға, әлеуметтік қызмет көрсетуге қол жеткізуді арттыруға, сектораралық өзара әрекеттестікті дамытуға және әлеуметтік саланы </w:t>
      </w:r>
      <w:r w:rsidR="00E83A06">
        <w:rPr>
          <w:lang w:val="kk-KZ"/>
        </w:rPr>
        <w:t>жаңғырту</w:t>
      </w:r>
      <w:r w:rsidR="00077277">
        <w:rPr>
          <w:lang w:val="kk-KZ"/>
        </w:rPr>
        <w:t>ға ықпал ететін әлеуметтік сала</w:t>
      </w:r>
      <w:r w:rsidR="0069023A">
        <w:rPr>
          <w:lang w:val="kk-KZ"/>
        </w:rPr>
        <w:t xml:space="preserve">ның және </w:t>
      </w:r>
      <w:r w:rsidR="00077277">
        <w:rPr>
          <w:lang w:val="kk-KZ"/>
        </w:rPr>
        <w:t xml:space="preserve">мемлекеттік емес ұйымдардың </w:t>
      </w:r>
      <w:r w:rsidR="00F8240F">
        <w:rPr>
          <w:lang w:val="kk-KZ"/>
        </w:rPr>
        <w:t>ә</w:t>
      </w:r>
      <w:r w:rsidR="00077277">
        <w:rPr>
          <w:lang w:val="kk-KZ"/>
        </w:rPr>
        <w:t>л</w:t>
      </w:r>
      <w:r w:rsidR="00F8240F">
        <w:rPr>
          <w:lang w:val="kk-KZ"/>
        </w:rPr>
        <w:t xml:space="preserve">еуметтік бағдарланған ресурстық орталықтарын ынталандыру </w:t>
      </w:r>
      <w:r w:rsidR="0069023A">
        <w:rPr>
          <w:lang w:val="kk-KZ"/>
        </w:rPr>
        <w:t>көзделген:</w:t>
      </w:r>
    </w:p>
    <w:p w:rsidR="0069023A" w:rsidRDefault="0069023A" w:rsidP="0069023A">
      <w:pPr>
        <w:ind w:firstLine="708"/>
        <w:jc w:val="both"/>
        <w:outlineLvl w:val="0"/>
        <w:rPr>
          <w:i/>
          <w:iCs/>
          <w:lang w:val="kk-KZ"/>
        </w:rPr>
      </w:pPr>
      <w:r>
        <w:rPr>
          <w:i/>
          <w:iCs/>
          <w:lang w:val="kk-KZ"/>
        </w:rPr>
        <w:t>- к</w:t>
      </w:r>
      <w:r w:rsidRPr="0069023A">
        <w:rPr>
          <w:i/>
          <w:iCs/>
          <w:lang w:val="kk-KZ"/>
        </w:rPr>
        <w:t xml:space="preserve">әмелетке </w:t>
      </w:r>
      <w:r>
        <w:rPr>
          <w:i/>
          <w:iCs/>
          <w:lang w:val="kk-KZ"/>
        </w:rPr>
        <w:t>келг</w:t>
      </w:r>
      <w:r w:rsidRPr="0069023A">
        <w:rPr>
          <w:i/>
          <w:iCs/>
          <w:lang w:val="kk-KZ"/>
        </w:rPr>
        <w:t xml:space="preserve">ен мүгедектерді қоғамдық өмірге </w:t>
      </w:r>
      <w:r>
        <w:rPr>
          <w:i/>
          <w:iCs/>
          <w:lang w:val="kk-KZ"/>
        </w:rPr>
        <w:t>қатыстыру</w:t>
      </w:r>
      <w:r w:rsidR="00E83A06">
        <w:rPr>
          <w:i/>
          <w:iCs/>
          <w:lang w:val="kk-KZ"/>
        </w:rPr>
        <w:t>ға</w:t>
      </w:r>
      <w:r w:rsidRPr="0069023A">
        <w:rPr>
          <w:i/>
          <w:iCs/>
          <w:lang w:val="kk-KZ"/>
        </w:rPr>
        <w:t xml:space="preserve"> және жұмысқа орналастыру</w:t>
      </w:r>
      <w:r>
        <w:rPr>
          <w:i/>
          <w:iCs/>
          <w:lang w:val="kk-KZ"/>
        </w:rPr>
        <w:t xml:space="preserve">ға ықпал ету; </w:t>
      </w:r>
    </w:p>
    <w:p w:rsidR="0069023A" w:rsidRDefault="0069023A" w:rsidP="0069023A">
      <w:pPr>
        <w:ind w:firstLine="708"/>
        <w:jc w:val="both"/>
        <w:outlineLvl w:val="0"/>
        <w:rPr>
          <w:i/>
          <w:iCs/>
          <w:lang w:val="kk-KZ"/>
        </w:rPr>
      </w:pPr>
      <w:r>
        <w:rPr>
          <w:i/>
          <w:iCs/>
          <w:lang w:val="kk-KZ"/>
        </w:rPr>
        <w:t>- білім беру саласында</w:t>
      </w:r>
      <w:r w:rsidR="00DC39BD">
        <w:rPr>
          <w:i/>
          <w:iCs/>
          <w:lang w:val="kk-KZ"/>
        </w:rPr>
        <w:t xml:space="preserve"> </w:t>
      </w:r>
      <w:r>
        <w:rPr>
          <w:i/>
          <w:iCs/>
          <w:lang w:val="kk-KZ"/>
        </w:rPr>
        <w:t>әлеуметтік кәсіпкерлік экожүйесін</w:t>
      </w:r>
      <w:r w:rsidR="00DC39BD">
        <w:rPr>
          <w:i/>
          <w:iCs/>
          <w:lang w:val="kk-KZ"/>
        </w:rPr>
        <w:t xml:space="preserve"> құруды қамтамасыз ететін қаржылық сауаттылық</w:t>
      </w:r>
      <w:r w:rsidR="00E83A06">
        <w:rPr>
          <w:i/>
          <w:iCs/>
          <w:lang w:val="kk-KZ"/>
        </w:rPr>
        <w:t>қа</w:t>
      </w:r>
      <w:r w:rsidR="00DC39BD">
        <w:rPr>
          <w:i/>
          <w:iCs/>
          <w:lang w:val="kk-KZ"/>
        </w:rPr>
        <w:t xml:space="preserve"> оқыту, сондай-ақ мүгедек адамдар мен жұмыссыз жастар</w:t>
      </w:r>
      <w:r w:rsidR="00E83A06">
        <w:rPr>
          <w:i/>
          <w:iCs/>
          <w:lang w:val="kk-KZ"/>
        </w:rPr>
        <w:t xml:space="preserve">ға </w:t>
      </w:r>
      <w:r w:rsidR="00DC39BD">
        <w:rPr>
          <w:i/>
          <w:iCs/>
          <w:lang w:val="kk-KZ"/>
        </w:rPr>
        <w:t xml:space="preserve"> кәсіпорындарда,  үздіксіз білім беру орталықтарын құру.</w:t>
      </w:r>
    </w:p>
    <w:p w:rsidR="00FF11D0" w:rsidRDefault="00FF11D0" w:rsidP="0069023A">
      <w:pPr>
        <w:ind w:firstLine="708"/>
        <w:jc w:val="both"/>
        <w:outlineLvl w:val="0"/>
        <w:rPr>
          <w:i/>
          <w:iCs/>
          <w:lang w:val="kk-KZ"/>
        </w:rPr>
      </w:pPr>
    </w:p>
    <w:p w:rsidR="00FF11D0" w:rsidRDefault="00FF11D0" w:rsidP="00FF11D0">
      <w:pPr>
        <w:jc w:val="both"/>
        <w:outlineLvl w:val="0"/>
        <w:rPr>
          <w:b/>
          <w:bCs/>
          <w:lang w:val="kk-KZ"/>
        </w:rPr>
      </w:pPr>
      <w:r w:rsidRPr="00FF11D0">
        <w:rPr>
          <w:b/>
          <w:bCs/>
          <w:lang w:val="kk-KZ"/>
        </w:rPr>
        <w:t xml:space="preserve">3. </w:t>
      </w:r>
      <w:r>
        <w:rPr>
          <w:b/>
          <w:bCs/>
          <w:lang w:val="kk-KZ"/>
        </w:rPr>
        <w:t>«Тұрақты даму мақсаты: қоршаған ортамен үйлесімдік»</w:t>
      </w:r>
    </w:p>
    <w:p w:rsidR="00FF11D0" w:rsidRDefault="00FF11D0" w:rsidP="00FF11D0">
      <w:pPr>
        <w:jc w:val="both"/>
        <w:outlineLvl w:val="0"/>
        <w:rPr>
          <w:lang w:val="kk-KZ"/>
        </w:rPr>
      </w:pPr>
      <w:r>
        <w:rPr>
          <w:lang w:val="kk-KZ"/>
        </w:rPr>
        <w:t xml:space="preserve">Аталған номинация бойынша </w:t>
      </w:r>
      <w:r w:rsidR="00A26B5E">
        <w:rPr>
          <w:lang w:val="kk-KZ"/>
        </w:rPr>
        <w:t xml:space="preserve">қаралады: </w:t>
      </w:r>
    </w:p>
    <w:p w:rsidR="00A26B5E" w:rsidRDefault="00A26B5E" w:rsidP="00A26B5E">
      <w:pPr>
        <w:jc w:val="both"/>
        <w:outlineLvl w:val="0"/>
        <w:rPr>
          <w:i/>
          <w:iCs/>
          <w:lang w:val="kk-KZ"/>
        </w:rPr>
      </w:pPr>
      <w:r>
        <w:rPr>
          <w:i/>
          <w:iCs/>
          <w:lang w:val="kk-KZ"/>
        </w:rPr>
        <w:t xml:space="preserve">- </w:t>
      </w:r>
      <w:r w:rsidRPr="00A26B5E">
        <w:rPr>
          <w:i/>
          <w:iCs/>
          <w:lang w:val="kk-KZ"/>
        </w:rPr>
        <w:t xml:space="preserve">адамдардың күнделікті экологиялық мәдениетін арттыру, қоршаған ортаға және табиғи ескерткіштерге </w:t>
      </w:r>
      <w:r>
        <w:rPr>
          <w:i/>
          <w:iCs/>
          <w:lang w:val="kk-KZ"/>
        </w:rPr>
        <w:t>саналы және ұқыптылықпен қарауды қалыптастыру;</w:t>
      </w:r>
    </w:p>
    <w:p w:rsidR="00A26B5E" w:rsidRDefault="00A26B5E" w:rsidP="00A26B5E">
      <w:pPr>
        <w:jc w:val="both"/>
        <w:outlineLvl w:val="0"/>
        <w:rPr>
          <w:i/>
          <w:iCs/>
          <w:lang w:val="kk-KZ"/>
        </w:rPr>
      </w:pPr>
      <w:r>
        <w:rPr>
          <w:i/>
          <w:iCs/>
          <w:lang w:val="kk-KZ"/>
        </w:rPr>
        <w:t>- қоқыс жинау, көркейту және ормандарды, өзендерді, бұлақтарды, су қоймасы мен оларды</w:t>
      </w:r>
      <w:r w:rsidR="00E83A06">
        <w:rPr>
          <w:i/>
          <w:iCs/>
          <w:lang w:val="kk-KZ"/>
        </w:rPr>
        <w:t>ң</w:t>
      </w:r>
      <w:r>
        <w:rPr>
          <w:i/>
          <w:iCs/>
          <w:lang w:val="kk-KZ"/>
        </w:rPr>
        <w:t xml:space="preserve"> жағаларын тазалау; </w:t>
      </w:r>
    </w:p>
    <w:p w:rsidR="00A26B5E" w:rsidRDefault="00A26B5E" w:rsidP="00A26B5E">
      <w:pPr>
        <w:jc w:val="both"/>
        <w:outlineLvl w:val="0"/>
        <w:rPr>
          <w:i/>
          <w:iCs/>
          <w:lang w:val="kk-KZ"/>
        </w:rPr>
      </w:pPr>
      <w:r>
        <w:rPr>
          <w:i/>
          <w:iCs/>
          <w:lang w:val="kk-KZ"/>
        </w:rPr>
        <w:t xml:space="preserve">- жануарларға қатыгездік танытудың алдын алу; </w:t>
      </w:r>
    </w:p>
    <w:p w:rsidR="00A26B5E" w:rsidRDefault="00A26B5E" w:rsidP="00A26B5E">
      <w:pPr>
        <w:jc w:val="both"/>
        <w:outlineLvl w:val="0"/>
        <w:rPr>
          <w:i/>
          <w:iCs/>
          <w:lang w:val="kk-KZ"/>
        </w:rPr>
      </w:pPr>
      <w:r>
        <w:rPr>
          <w:i/>
          <w:iCs/>
          <w:lang w:val="kk-KZ"/>
        </w:rPr>
        <w:t xml:space="preserve">- орман өрттерінің алдын алуға және (немесе) сөндіруге қатысу; </w:t>
      </w:r>
    </w:p>
    <w:p w:rsidR="00A26B5E" w:rsidRDefault="00A26B5E" w:rsidP="00A26B5E">
      <w:pPr>
        <w:jc w:val="both"/>
        <w:outlineLvl w:val="0"/>
        <w:rPr>
          <w:i/>
          <w:iCs/>
          <w:lang w:val="kk-KZ"/>
        </w:rPr>
      </w:pPr>
      <w:r>
        <w:rPr>
          <w:i/>
          <w:iCs/>
          <w:lang w:val="kk-KZ"/>
        </w:rPr>
        <w:t xml:space="preserve">- электр қуатын үнемдеу және экологияны </w:t>
      </w:r>
      <w:r w:rsidR="00E83A06">
        <w:rPr>
          <w:i/>
          <w:iCs/>
          <w:lang w:val="kk-KZ"/>
        </w:rPr>
        <w:t xml:space="preserve">от </w:t>
      </w:r>
      <w:r>
        <w:rPr>
          <w:i/>
          <w:iCs/>
          <w:lang w:val="kk-KZ"/>
        </w:rPr>
        <w:t xml:space="preserve">түтінімен ластамау; </w:t>
      </w:r>
    </w:p>
    <w:p w:rsidR="00A26B5E" w:rsidRDefault="00A26B5E" w:rsidP="00A26B5E">
      <w:pPr>
        <w:jc w:val="both"/>
        <w:outlineLvl w:val="0"/>
        <w:rPr>
          <w:i/>
          <w:iCs/>
          <w:lang w:val="kk-KZ"/>
        </w:rPr>
      </w:pPr>
      <w:r>
        <w:rPr>
          <w:i/>
          <w:iCs/>
          <w:lang w:val="kk-KZ"/>
        </w:rPr>
        <w:t xml:space="preserve">- мектеп оқушыларына макулатура жинату және тұтыну </w:t>
      </w:r>
      <w:r w:rsidR="00A14633">
        <w:rPr>
          <w:i/>
          <w:iCs/>
          <w:lang w:val="kk-KZ"/>
        </w:rPr>
        <w:t>саналығын әдеттендіру</w:t>
      </w:r>
      <w:r w:rsidR="00E83A06">
        <w:rPr>
          <w:i/>
          <w:iCs/>
          <w:lang w:val="kk-KZ"/>
        </w:rPr>
        <w:t>;</w:t>
      </w:r>
    </w:p>
    <w:p w:rsidR="00A14633" w:rsidRDefault="00A14633" w:rsidP="00A26B5E">
      <w:pPr>
        <w:jc w:val="both"/>
        <w:outlineLvl w:val="0"/>
        <w:rPr>
          <w:i/>
          <w:iCs/>
          <w:lang w:val="kk-KZ"/>
        </w:rPr>
      </w:pPr>
      <w:r>
        <w:rPr>
          <w:i/>
          <w:iCs/>
          <w:lang w:val="kk-KZ"/>
        </w:rPr>
        <w:t>- мектеп оқушыларына экологиялық білім беру жүйесін енгізу, мектеп оқушыларына арналған экологиялық білім беру бағдарламаларын әзірлеу.</w:t>
      </w:r>
    </w:p>
    <w:p w:rsidR="00A14633" w:rsidRDefault="00A14633" w:rsidP="00A26B5E">
      <w:pPr>
        <w:jc w:val="both"/>
        <w:outlineLvl w:val="0"/>
        <w:rPr>
          <w:b/>
          <w:bCs/>
          <w:i/>
          <w:iCs/>
          <w:u w:val="single"/>
          <w:lang w:val="kk-KZ"/>
        </w:rPr>
      </w:pPr>
      <w:r w:rsidRPr="00A14633">
        <w:rPr>
          <w:b/>
          <w:bCs/>
          <w:i/>
          <w:iCs/>
          <w:u w:val="single"/>
          <w:lang w:val="kk-KZ"/>
        </w:rPr>
        <w:lastRenderedPageBreak/>
        <w:t>Жәрмеңке өткізу мерзімі</w:t>
      </w:r>
    </w:p>
    <w:p w:rsidR="00A14633" w:rsidRDefault="00A14633" w:rsidP="00A26B5E">
      <w:pPr>
        <w:jc w:val="both"/>
        <w:outlineLvl w:val="0"/>
        <w:rPr>
          <w:lang w:val="kk-KZ"/>
        </w:rPr>
      </w:pPr>
      <w:r>
        <w:rPr>
          <w:b/>
          <w:bCs/>
          <w:lang w:val="kk-KZ"/>
        </w:rPr>
        <w:t xml:space="preserve">І кезең </w:t>
      </w:r>
      <w:r>
        <w:rPr>
          <w:i/>
          <w:iCs/>
          <w:lang w:val="kk-KZ"/>
        </w:rPr>
        <w:t xml:space="preserve">(2020 ж. 10 ақпаннан </w:t>
      </w:r>
      <w:r w:rsidR="000A6FEA">
        <w:rPr>
          <w:i/>
          <w:iCs/>
          <w:lang w:val="kk-KZ"/>
        </w:rPr>
        <w:t>1</w:t>
      </w:r>
      <w:r>
        <w:rPr>
          <w:i/>
          <w:iCs/>
          <w:lang w:val="kk-KZ"/>
        </w:rPr>
        <w:t>0</w:t>
      </w:r>
      <w:r w:rsidR="000A6FEA" w:rsidRPr="00580434">
        <w:rPr>
          <w:lang w:val="kk-KZ"/>
        </w:rPr>
        <w:t xml:space="preserve"> </w:t>
      </w:r>
      <w:r w:rsidR="000A6FEA" w:rsidRPr="000A6FEA">
        <w:rPr>
          <w:i/>
          <w:iCs/>
          <w:lang w:val="kk-KZ"/>
        </w:rPr>
        <w:t>сәуірге</w:t>
      </w:r>
      <w:r>
        <w:rPr>
          <w:i/>
          <w:iCs/>
          <w:lang w:val="kk-KZ"/>
        </w:rPr>
        <w:t xml:space="preserve"> дейін) </w:t>
      </w:r>
      <w:r w:rsidR="00E83A06">
        <w:rPr>
          <w:i/>
          <w:iCs/>
          <w:lang w:val="kk-KZ"/>
        </w:rPr>
        <w:t>-</w:t>
      </w:r>
      <w:r>
        <w:rPr>
          <w:i/>
          <w:iCs/>
          <w:lang w:val="kk-KZ"/>
        </w:rPr>
        <w:t xml:space="preserve"> </w:t>
      </w:r>
      <w:r>
        <w:rPr>
          <w:lang w:val="kk-KZ"/>
        </w:rPr>
        <w:t xml:space="preserve">конкурстық өтінімдерді қабылдау, конкурстық құжаттардың белгіленген талаптарға сәйкестігін бастапқы іріктеу; </w:t>
      </w:r>
      <w:r w:rsidR="00B96276">
        <w:rPr>
          <w:lang w:val="kk-KZ"/>
        </w:rPr>
        <w:t xml:space="preserve">үміткерлермен </w:t>
      </w:r>
      <w:r>
        <w:rPr>
          <w:lang w:val="kk-KZ"/>
        </w:rPr>
        <w:t>оқыту вебинарларын және онлайн-конференция</w:t>
      </w:r>
      <w:r w:rsidR="00B96276">
        <w:rPr>
          <w:lang w:val="kk-KZ"/>
        </w:rPr>
        <w:t>лар</w:t>
      </w:r>
      <w:r w:rsidR="00E83A06">
        <w:rPr>
          <w:lang w:val="kk-KZ"/>
        </w:rPr>
        <w:t>ын</w:t>
      </w:r>
      <w:r w:rsidR="00B96276">
        <w:rPr>
          <w:lang w:val="kk-KZ"/>
        </w:rPr>
        <w:t xml:space="preserve"> өткізу.  </w:t>
      </w:r>
    </w:p>
    <w:p w:rsidR="00B96276" w:rsidRDefault="00B96276" w:rsidP="00A26B5E">
      <w:pPr>
        <w:jc w:val="both"/>
        <w:outlineLvl w:val="0"/>
        <w:rPr>
          <w:lang w:val="kk-KZ"/>
        </w:rPr>
      </w:pPr>
      <w:r>
        <w:rPr>
          <w:b/>
          <w:bCs/>
          <w:lang w:val="kk-KZ"/>
        </w:rPr>
        <w:t xml:space="preserve">ІІ кезең </w:t>
      </w:r>
      <w:r>
        <w:rPr>
          <w:i/>
          <w:iCs/>
          <w:lang w:val="kk-KZ"/>
        </w:rPr>
        <w:t xml:space="preserve">(2020 ж. </w:t>
      </w:r>
      <w:r w:rsidR="00580434">
        <w:rPr>
          <w:i/>
          <w:iCs/>
          <w:lang w:val="kk-KZ"/>
        </w:rPr>
        <w:t>11 сәуір</w:t>
      </w:r>
      <w:r>
        <w:rPr>
          <w:i/>
          <w:iCs/>
          <w:lang w:val="kk-KZ"/>
        </w:rPr>
        <w:t>д</w:t>
      </w:r>
      <w:r w:rsidR="00580434">
        <w:rPr>
          <w:i/>
          <w:iCs/>
          <w:lang w:val="kk-KZ"/>
        </w:rPr>
        <w:t>ен бастап 2</w:t>
      </w:r>
      <w:r>
        <w:rPr>
          <w:i/>
          <w:iCs/>
          <w:lang w:val="kk-KZ"/>
        </w:rPr>
        <w:t xml:space="preserve">0 </w:t>
      </w:r>
      <w:bookmarkStart w:id="0" w:name="_Hlk33458237"/>
      <w:r>
        <w:rPr>
          <w:i/>
          <w:iCs/>
          <w:lang w:val="kk-KZ"/>
        </w:rPr>
        <w:t>сәуірге</w:t>
      </w:r>
      <w:bookmarkEnd w:id="0"/>
      <w:r>
        <w:rPr>
          <w:i/>
          <w:iCs/>
          <w:lang w:val="kk-KZ"/>
        </w:rPr>
        <w:t xml:space="preserve"> дейін) </w:t>
      </w:r>
      <w:r w:rsidR="00E83A06">
        <w:rPr>
          <w:i/>
          <w:iCs/>
          <w:lang w:val="kk-KZ"/>
        </w:rPr>
        <w:t>-</w:t>
      </w:r>
      <w:r>
        <w:rPr>
          <w:lang w:val="kk-KZ"/>
        </w:rPr>
        <w:t xml:space="preserve"> жобаларды бағалау, Әлеуметтік идеялар мен жобалар жәрмеңкесіне қатысушыларды (ТОП-50 жобалар) іріктеу. </w:t>
      </w:r>
    </w:p>
    <w:p w:rsidR="00B96276" w:rsidRDefault="00B96276" w:rsidP="00A26B5E">
      <w:pPr>
        <w:jc w:val="both"/>
        <w:outlineLvl w:val="0"/>
        <w:rPr>
          <w:lang w:val="kk-KZ"/>
        </w:rPr>
      </w:pPr>
      <w:r>
        <w:rPr>
          <w:b/>
          <w:bCs/>
          <w:lang w:val="kk-KZ"/>
        </w:rPr>
        <w:t xml:space="preserve">ІІІ кезең </w:t>
      </w:r>
      <w:r>
        <w:rPr>
          <w:i/>
          <w:iCs/>
          <w:lang w:val="kk-KZ"/>
        </w:rPr>
        <w:t xml:space="preserve">(2020 ж. 29-30 сәуір) - </w:t>
      </w:r>
      <w:r>
        <w:rPr>
          <w:lang w:val="kk-KZ"/>
        </w:rPr>
        <w:t>Әлеуметтік идеялар мен жобалар жәрмеңкесіндегі жобаларды (ТОП-50 жобалар) қорғау (ұйымның стендтік тұсаукесері және жо</w:t>
      </w:r>
      <w:r w:rsidR="00E83A06">
        <w:rPr>
          <w:lang w:val="kk-KZ"/>
        </w:rPr>
        <w:t>б</w:t>
      </w:r>
      <w:r>
        <w:rPr>
          <w:lang w:val="kk-KZ"/>
        </w:rPr>
        <w:t xml:space="preserve">аның бейне тұсаукесері). Жеңімпаздарды анықтау. </w:t>
      </w:r>
    </w:p>
    <w:p w:rsidR="00B96276" w:rsidRDefault="00B96276" w:rsidP="00A26B5E">
      <w:pPr>
        <w:jc w:val="both"/>
        <w:outlineLvl w:val="0"/>
        <w:rPr>
          <w:lang w:val="kk-KZ"/>
        </w:rPr>
      </w:pPr>
    </w:p>
    <w:p w:rsidR="00B96276" w:rsidRPr="00B96276" w:rsidRDefault="00B96276" w:rsidP="00A26B5E">
      <w:pPr>
        <w:jc w:val="both"/>
        <w:outlineLvl w:val="0"/>
        <w:rPr>
          <w:b/>
          <w:bCs/>
          <w:lang w:val="kk-KZ"/>
        </w:rPr>
      </w:pPr>
      <w:r>
        <w:rPr>
          <w:lang w:val="kk-KZ"/>
        </w:rPr>
        <w:t xml:space="preserve">Конкурсқа қатысуға арналған өтінім </w:t>
      </w:r>
      <w:r w:rsidRPr="00B96276">
        <w:rPr>
          <w:b/>
          <w:lang w:val="kk-KZ"/>
        </w:rPr>
        <w:t>MsWord</w:t>
      </w:r>
      <w:r>
        <w:rPr>
          <w:b/>
          <w:lang w:val="kk-KZ"/>
        </w:rPr>
        <w:t xml:space="preserve"> </w:t>
      </w:r>
      <w:r w:rsidRPr="00B96276">
        <w:rPr>
          <w:bCs/>
          <w:lang w:val="kk-KZ"/>
        </w:rPr>
        <w:t>фоматында</w:t>
      </w:r>
      <w:r>
        <w:rPr>
          <w:bCs/>
          <w:lang w:val="kk-KZ"/>
        </w:rPr>
        <w:t xml:space="preserve"> қазақ және орыс тілдерінде ұсынылуы тиіс, электрондық  </w:t>
      </w:r>
      <w:r w:rsidR="00580434">
        <w:fldChar w:fldCharType="begin"/>
      </w:r>
      <w:r w:rsidR="00580434" w:rsidRPr="000A6FEA">
        <w:rPr>
          <w:lang w:val="kk-KZ"/>
        </w:rPr>
        <w:instrText xml:space="preserve"> HYPERLINK "mailto:innovaproekt@fpp.kz" </w:instrText>
      </w:r>
      <w:r w:rsidR="00580434">
        <w:fldChar w:fldCharType="separate"/>
      </w:r>
      <w:r w:rsidRPr="0037336F">
        <w:rPr>
          <w:rStyle w:val="ac"/>
          <w:bCs/>
          <w:lang w:val="kk-KZ"/>
        </w:rPr>
        <w:t>innova</w:t>
      </w:r>
      <w:r w:rsidRPr="0037336F">
        <w:rPr>
          <w:rStyle w:val="ac"/>
          <w:lang w:val="kk-KZ"/>
        </w:rPr>
        <w:t>proekt@fpp.kz</w:t>
      </w:r>
      <w:r w:rsidR="00580434">
        <w:rPr>
          <w:rStyle w:val="ac"/>
          <w:lang w:val="kk-KZ"/>
        </w:rPr>
        <w:fldChar w:fldCharType="end"/>
      </w:r>
      <w:r w:rsidRPr="00B96276">
        <w:rPr>
          <w:bCs/>
          <w:lang w:val="kk-KZ"/>
        </w:rPr>
        <w:t xml:space="preserve"> </w:t>
      </w:r>
      <w:r>
        <w:rPr>
          <w:bCs/>
          <w:lang w:val="kk-KZ"/>
        </w:rPr>
        <w:t xml:space="preserve">және қағаз түрінде пошта арқылы немесе курьер арқылы </w:t>
      </w:r>
      <w:r w:rsidRPr="00B96276">
        <w:rPr>
          <w:lang w:val="kk-KZ"/>
        </w:rPr>
        <w:t>A25T0H5,</w:t>
      </w:r>
      <w:r>
        <w:rPr>
          <w:lang w:val="kk-KZ"/>
        </w:rPr>
        <w:t xml:space="preserve"> Қазақстан Республикасы, Алматы қаласы, Иванилов к-сі, 12А үй, Қазақстан Республикасы Тұңғыш Президенті - Елбасының Қоры. </w:t>
      </w:r>
    </w:p>
    <w:p w:rsidR="00A14633" w:rsidRDefault="00A14633" w:rsidP="00A26B5E">
      <w:pPr>
        <w:jc w:val="both"/>
        <w:outlineLvl w:val="0"/>
        <w:rPr>
          <w:b/>
          <w:bCs/>
          <w:lang w:val="kk-KZ"/>
        </w:rPr>
      </w:pPr>
    </w:p>
    <w:p w:rsidR="00A14633" w:rsidRDefault="00B96276" w:rsidP="00A26B5E">
      <w:pPr>
        <w:jc w:val="both"/>
        <w:outlineLvl w:val="0"/>
        <w:rPr>
          <w:b/>
          <w:bCs/>
          <w:lang w:val="kk-KZ"/>
        </w:rPr>
      </w:pPr>
      <w:r>
        <w:rPr>
          <w:b/>
          <w:bCs/>
          <w:lang w:val="kk-KZ"/>
        </w:rPr>
        <w:t>Байланыс</w:t>
      </w:r>
      <w:r w:rsidR="00255058">
        <w:rPr>
          <w:b/>
          <w:bCs/>
          <w:lang w:val="kk-KZ"/>
        </w:rPr>
        <w:t xml:space="preserve">: </w:t>
      </w:r>
    </w:p>
    <w:p w:rsidR="00255058" w:rsidRDefault="00255058" w:rsidP="00255058">
      <w:pPr>
        <w:jc w:val="both"/>
        <w:rPr>
          <w:color w:val="0000FF"/>
        </w:rPr>
      </w:pPr>
      <w:r w:rsidRPr="00F4085E">
        <w:t>Ерш</w:t>
      </w:r>
      <w:r w:rsidR="00E83A06">
        <w:rPr>
          <w:lang w:val="kk-KZ"/>
        </w:rPr>
        <w:t>і</w:t>
      </w:r>
      <w:proofErr w:type="spellStart"/>
      <w:r w:rsidRPr="00F4085E">
        <w:t>манова</w:t>
      </w:r>
      <w:proofErr w:type="spellEnd"/>
      <w:r w:rsidRPr="00F4085E">
        <w:t xml:space="preserve"> Г</w:t>
      </w:r>
      <w:r w:rsidR="00E83A06">
        <w:rPr>
          <w:lang w:val="kk-KZ"/>
        </w:rPr>
        <w:t>үл</w:t>
      </w:r>
      <w:r w:rsidRPr="00F4085E">
        <w:t xml:space="preserve">нар </w:t>
      </w:r>
      <w:proofErr w:type="spellStart"/>
      <w:r w:rsidRPr="00F4085E">
        <w:t>Орынбасар</w:t>
      </w:r>
      <w:proofErr w:type="spellEnd"/>
      <w:r w:rsidR="00E83A06">
        <w:rPr>
          <w:lang w:val="kk-KZ"/>
        </w:rPr>
        <w:t>қызы</w:t>
      </w:r>
      <w:r w:rsidRPr="00F4085E">
        <w:t>, телефоны: 8 (727) 220-92-17,</w:t>
      </w:r>
      <w:r w:rsidR="00580434" w:rsidRPr="00580434">
        <w:t xml:space="preserve"> 220-90-37</w:t>
      </w:r>
      <w:r w:rsidR="00580434">
        <w:t>,</w:t>
      </w:r>
      <w:bookmarkStart w:id="1" w:name="_GoBack"/>
      <w:bookmarkEnd w:id="1"/>
      <w:r w:rsidR="00580434" w:rsidRPr="00580434">
        <w:t xml:space="preserve">  </w:t>
      </w:r>
      <w:r w:rsidRPr="00F4085E">
        <w:t xml:space="preserve"> е-</w:t>
      </w:r>
      <w:proofErr w:type="spellStart"/>
      <w:r w:rsidRPr="00F4085E">
        <w:t>mail</w:t>
      </w:r>
      <w:proofErr w:type="spellEnd"/>
      <w:r w:rsidRPr="00F4085E">
        <w:t xml:space="preserve">: </w:t>
      </w:r>
      <w:hyperlink r:id="rId6" w:history="1">
        <w:r w:rsidRPr="0037336F">
          <w:rPr>
            <w:rStyle w:val="ac"/>
            <w:bCs/>
          </w:rPr>
          <w:t>innova</w:t>
        </w:r>
        <w:r w:rsidRPr="0037336F">
          <w:rPr>
            <w:rStyle w:val="ac"/>
          </w:rPr>
          <w:t>proekt@fpp.kz</w:t>
        </w:r>
      </w:hyperlink>
    </w:p>
    <w:p w:rsidR="00255058" w:rsidRDefault="00255058" w:rsidP="00255058">
      <w:pPr>
        <w:jc w:val="both"/>
        <w:rPr>
          <w:lang w:val="kk-KZ"/>
        </w:rPr>
      </w:pPr>
      <w:r>
        <w:rPr>
          <w:lang w:val="kk-KZ"/>
        </w:rPr>
        <w:t xml:space="preserve">Әлеуметтік идеялар мен жобалар конкурсы туралы ереже. </w:t>
      </w:r>
      <w:r w:rsidRPr="00255058">
        <w:rPr>
          <w:lang w:val="kk-KZ"/>
        </w:rPr>
        <w:t>Word</w:t>
      </w:r>
      <w:r>
        <w:rPr>
          <w:lang w:val="kk-KZ"/>
        </w:rPr>
        <w:t xml:space="preserve"> форматында жүктеу. </w:t>
      </w:r>
    </w:p>
    <w:p w:rsidR="00255058" w:rsidRDefault="00255058" w:rsidP="00255058">
      <w:pPr>
        <w:jc w:val="both"/>
        <w:rPr>
          <w:lang w:val="kk-KZ"/>
        </w:rPr>
      </w:pPr>
      <w:r>
        <w:rPr>
          <w:lang w:val="kk-KZ"/>
        </w:rPr>
        <w:t xml:space="preserve">Конкурсқа қатысу үшін өтінім. </w:t>
      </w:r>
      <w:r w:rsidRPr="00255058">
        <w:rPr>
          <w:lang w:val="kk-KZ"/>
        </w:rPr>
        <w:t>Word</w:t>
      </w:r>
      <w:r>
        <w:rPr>
          <w:lang w:val="kk-KZ"/>
        </w:rPr>
        <w:t xml:space="preserve"> форматында жүктеу.</w:t>
      </w:r>
    </w:p>
    <w:p w:rsidR="00255058" w:rsidRPr="00255058" w:rsidRDefault="00255058" w:rsidP="00255058">
      <w:pPr>
        <w:jc w:val="both"/>
        <w:rPr>
          <w:lang w:val="kk-KZ"/>
        </w:rPr>
      </w:pPr>
    </w:p>
    <w:p w:rsidR="00255058" w:rsidRPr="00255058" w:rsidRDefault="00255058" w:rsidP="00A26B5E">
      <w:pPr>
        <w:jc w:val="both"/>
        <w:outlineLvl w:val="0"/>
        <w:rPr>
          <w:bCs/>
          <w:lang w:val="kk-KZ"/>
        </w:rPr>
      </w:pPr>
      <w:r>
        <w:rPr>
          <w:b/>
          <w:color w:val="FF0000"/>
          <w:lang w:val="kk-KZ"/>
        </w:rPr>
        <w:t>Назар аударыңыздар</w:t>
      </w:r>
      <w:r w:rsidRPr="00255058">
        <w:rPr>
          <w:b/>
          <w:color w:val="FF0000"/>
          <w:lang w:val="kk-KZ"/>
        </w:rPr>
        <w:t>!</w:t>
      </w:r>
      <w:r>
        <w:rPr>
          <w:bCs/>
          <w:color w:val="FF0000"/>
          <w:lang w:val="kk-KZ"/>
        </w:rPr>
        <w:t xml:space="preserve"> </w:t>
      </w:r>
      <w:r w:rsidRPr="00255058">
        <w:rPr>
          <w:bCs/>
          <w:lang w:val="kk-KZ"/>
        </w:rPr>
        <w:t>Конкурсқа</w:t>
      </w:r>
      <w:r>
        <w:rPr>
          <w:bCs/>
          <w:lang w:val="kk-KZ"/>
        </w:rPr>
        <w:t xml:space="preserve"> өтінім берудің алдында Өтінім беру жөніндегі нұсқаулықпен танысуды сұраймыз. </w:t>
      </w:r>
      <w:r w:rsidRPr="00255058">
        <w:rPr>
          <w:lang w:val="kk-KZ"/>
        </w:rPr>
        <w:t>Word</w:t>
      </w:r>
      <w:r>
        <w:rPr>
          <w:lang w:val="kk-KZ"/>
        </w:rPr>
        <w:t xml:space="preserve"> форматында жүктеу.</w:t>
      </w:r>
    </w:p>
    <w:p w:rsidR="00813464" w:rsidRPr="00B96276" w:rsidRDefault="00813464" w:rsidP="00813464">
      <w:pPr>
        <w:contextualSpacing/>
        <w:jc w:val="both"/>
        <w:rPr>
          <w:rFonts w:eastAsia="Calibri"/>
          <w:i/>
          <w:color w:val="000000"/>
          <w:lang w:val="kk-KZ" w:eastAsia="en-US"/>
        </w:rPr>
      </w:pPr>
    </w:p>
    <w:p w:rsidR="00813464" w:rsidRPr="00B96276" w:rsidRDefault="00813464" w:rsidP="00813464">
      <w:pPr>
        <w:jc w:val="both"/>
        <w:outlineLvl w:val="0"/>
        <w:rPr>
          <w:lang w:val="kk-KZ"/>
        </w:rPr>
      </w:pPr>
    </w:p>
    <w:p w:rsidR="00FF11D0" w:rsidRPr="00B96276" w:rsidRDefault="00FF11D0" w:rsidP="00813464">
      <w:pPr>
        <w:jc w:val="both"/>
        <w:outlineLvl w:val="0"/>
        <w:rPr>
          <w:lang w:val="kk-KZ"/>
        </w:rPr>
      </w:pPr>
    </w:p>
    <w:p w:rsidR="00813464" w:rsidRDefault="00813464" w:rsidP="0069023A">
      <w:pPr>
        <w:ind w:firstLine="708"/>
        <w:jc w:val="both"/>
        <w:outlineLvl w:val="0"/>
        <w:rPr>
          <w:i/>
          <w:iCs/>
          <w:lang w:val="kk-KZ"/>
        </w:rPr>
      </w:pPr>
    </w:p>
    <w:p w:rsidR="00813464" w:rsidRDefault="00813464" w:rsidP="0069023A">
      <w:pPr>
        <w:ind w:firstLine="708"/>
        <w:jc w:val="both"/>
        <w:outlineLvl w:val="0"/>
        <w:rPr>
          <w:i/>
          <w:iCs/>
          <w:lang w:val="kk-KZ"/>
        </w:rPr>
      </w:pPr>
    </w:p>
    <w:p w:rsidR="00813464" w:rsidRPr="00B96276" w:rsidRDefault="00813464" w:rsidP="00813464">
      <w:pPr>
        <w:jc w:val="both"/>
        <w:rPr>
          <w:rFonts w:eastAsia="Calibri"/>
          <w:i/>
          <w:color w:val="000000"/>
          <w:shd w:val="clear" w:color="auto" w:fill="FFFFFF"/>
          <w:lang w:val="kk-KZ" w:eastAsia="en-US"/>
        </w:rPr>
      </w:pPr>
    </w:p>
    <w:p w:rsidR="00813464" w:rsidRPr="00B96276" w:rsidRDefault="00813464" w:rsidP="0069023A">
      <w:pPr>
        <w:ind w:firstLine="708"/>
        <w:jc w:val="both"/>
        <w:outlineLvl w:val="0"/>
        <w:rPr>
          <w:b/>
          <w:bCs/>
          <w:lang w:val="kk-KZ"/>
        </w:rPr>
      </w:pPr>
    </w:p>
    <w:p w:rsidR="00411864" w:rsidRDefault="00411864" w:rsidP="0068660A">
      <w:pPr>
        <w:ind w:firstLine="708"/>
        <w:jc w:val="both"/>
        <w:outlineLvl w:val="0"/>
        <w:rPr>
          <w:i/>
          <w:iCs/>
          <w:lang w:val="kk-KZ"/>
        </w:rPr>
      </w:pPr>
    </w:p>
    <w:p w:rsidR="00DC39BD" w:rsidRDefault="00DC39BD" w:rsidP="0068660A">
      <w:pPr>
        <w:ind w:firstLine="708"/>
        <w:jc w:val="both"/>
        <w:outlineLvl w:val="0"/>
        <w:rPr>
          <w:i/>
          <w:iCs/>
          <w:lang w:val="kk-KZ"/>
        </w:rPr>
      </w:pPr>
    </w:p>
    <w:p w:rsidR="00411864" w:rsidRPr="00B96276" w:rsidRDefault="00411864" w:rsidP="0068660A">
      <w:pPr>
        <w:ind w:firstLine="708"/>
        <w:jc w:val="both"/>
        <w:outlineLvl w:val="0"/>
        <w:rPr>
          <w:i/>
          <w:iCs/>
          <w:lang w:val="kk-KZ"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E83A06" w:rsidRDefault="00E83A06" w:rsidP="007240A0">
      <w:pPr>
        <w:ind w:left="720"/>
        <w:jc w:val="center"/>
        <w:outlineLvl w:val="0"/>
        <w:rPr>
          <w:b/>
          <w:bCs/>
        </w:rPr>
      </w:pPr>
    </w:p>
    <w:p w:rsidR="001874A4" w:rsidRPr="00F4085E" w:rsidRDefault="001874A4" w:rsidP="007240A0">
      <w:pPr>
        <w:ind w:left="720"/>
        <w:jc w:val="center"/>
        <w:outlineLvl w:val="0"/>
        <w:rPr>
          <w:b/>
          <w:bCs/>
        </w:rPr>
      </w:pPr>
      <w:r w:rsidRPr="00F4085E">
        <w:rPr>
          <w:b/>
          <w:bCs/>
        </w:rPr>
        <w:lastRenderedPageBreak/>
        <w:t>Конкурс социальных идей и проектов – 20</w:t>
      </w:r>
      <w:r w:rsidR="00A86306" w:rsidRPr="00F4085E">
        <w:rPr>
          <w:b/>
          <w:bCs/>
        </w:rPr>
        <w:t>20</w:t>
      </w:r>
      <w:r w:rsidR="00110E1B" w:rsidRPr="00F4085E">
        <w:rPr>
          <w:b/>
          <w:bCs/>
        </w:rPr>
        <w:t xml:space="preserve"> </w:t>
      </w:r>
    </w:p>
    <w:p w:rsidR="001874A4" w:rsidRPr="00F4085E" w:rsidRDefault="001874A4" w:rsidP="001874A4">
      <w:pPr>
        <w:tabs>
          <w:tab w:val="left" w:pos="0"/>
        </w:tabs>
        <w:jc w:val="both"/>
      </w:pPr>
    </w:p>
    <w:p w:rsidR="001874A4" w:rsidRPr="00F4085E" w:rsidRDefault="001874A4" w:rsidP="007609E1">
      <w:pPr>
        <w:jc w:val="both"/>
        <w:rPr>
          <w:b/>
          <w:bCs/>
          <w:i/>
          <w:iCs/>
        </w:rPr>
      </w:pPr>
      <w:r w:rsidRPr="00F4085E">
        <w:tab/>
        <w:t xml:space="preserve">Фонд Первого Президента Республики Казахстан - </w:t>
      </w:r>
      <w:proofErr w:type="spellStart"/>
      <w:r w:rsidR="002252E5" w:rsidRPr="00F4085E">
        <w:t>Елбасы</w:t>
      </w:r>
      <w:proofErr w:type="spellEnd"/>
      <w:r w:rsidRPr="00F4085E">
        <w:t xml:space="preserve"> </w:t>
      </w:r>
      <w:r w:rsidRPr="00F4085E">
        <w:rPr>
          <w:bCs/>
        </w:rPr>
        <w:t xml:space="preserve">объявляет республиканский конкурс </w:t>
      </w:r>
      <w:r w:rsidRPr="00F4085E">
        <w:t>социальных идей и проектов на тему:</w:t>
      </w:r>
      <w:r w:rsidR="00A86306" w:rsidRPr="00F4085E">
        <w:rPr>
          <w:b/>
          <w:bCs/>
          <w:iCs/>
          <w:color w:val="FF0000"/>
        </w:rPr>
        <w:t xml:space="preserve"> </w:t>
      </w:r>
      <w:r w:rsidR="00A86306" w:rsidRPr="00F4085E">
        <w:rPr>
          <w:b/>
          <w:bCs/>
          <w:iCs/>
        </w:rPr>
        <w:t xml:space="preserve">«Локальные решения глобальных проблем </w:t>
      </w:r>
      <w:r w:rsidR="00A86306" w:rsidRPr="00F4085E">
        <w:rPr>
          <w:b/>
        </w:rPr>
        <w:t>в интересах устойчивого развития»</w:t>
      </w:r>
      <w:r w:rsidR="00166BFD" w:rsidRPr="00F4085E">
        <w:rPr>
          <w:b/>
        </w:rPr>
        <w:t>.</w:t>
      </w:r>
    </w:p>
    <w:p w:rsidR="008B779C" w:rsidRPr="00F4085E" w:rsidRDefault="00C341AF" w:rsidP="0001530E">
      <w:pPr>
        <w:ind w:firstLine="708"/>
        <w:jc w:val="both"/>
      </w:pPr>
      <w:r w:rsidRPr="00F4085E">
        <w:rPr>
          <w:bCs/>
        </w:rPr>
        <w:t xml:space="preserve">Целью конкурса является </w:t>
      </w:r>
      <w:r w:rsidR="00A86306" w:rsidRPr="00F4085E">
        <w:rPr>
          <w:bCs/>
        </w:rPr>
        <w:t xml:space="preserve">вовлечение и усиление роли НПО и институтов гражданского общества в процесс реализации Целей устойчивого развития, </w:t>
      </w:r>
      <w:r w:rsidRPr="00F4085E">
        <w:rPr>
          <w:bCs/>
        </w:rPr>
        <w:t xml:space="preserve">привлечение потенциала </w:t>
      </w:r>
      <w:r w:rsidR="00A86306" w:rsidRPr="00F4085E">
        <w:rPr>
          <w:bCs/>
        </w:rPr>
        <w:t xml:space="preserve">НПО </w:t>
      </w:r>
      <w:r w:rsidRPr="00F4085E">
        <w:rPr>
          <w:bCs/>
        </w:rPr>
        <w:t xml:space="preserve">к решению актуальных социальных и общественно значимых </w:t>
      </w:r>
      <w:r w:rsidR="00174162" w:rsidRPr="00F4085E">
        <w:rPr>
          <w:bCs/>
        </w:rPr>
        <w:t>проблем</w:t>
      </w:r>
      <w:r w:rsidRPr="00F4085E">
        <w:rPr>
          <w:bCs/>
        </w:rPr>
        <w:t>,</w:t>
      </w:r>
      <w:r w:rsidR="009266E4" w:rsidRPr="00F4085E">
        <w:rPr>
          <w:bCs/>
        </w:rPr>
        <w:t xml:space="preserve"> а также</w:t>
      </w:r>
      <w:r w:rsidRPr="00F4085E">
        <w:rPr>
          <w:bCs/>
        </w:rPr>
        <w:t xml:space="preserve"> поддержка гражданских инициатив</w:t>
      </w:r>
      <w:r w:rsidR="00174162" w:rsidRPr="00F4085E">
        <w:rPr>
          <w:bCs/>
        </w:rPr>
        <w:t xml:space="preserve"> </w:t>
      </w:r>
      <w:r w:rsidRPr="00F4085E">
        <w:rPr>
          <w:bCs/>
        </w:rPr>
        <w:t xml:space="preserve">для дальнейшего </w:t>
      </w:r>
      <w:proofErr w:type="spellStart"/>
      <w:r w:rsidRPr="00F4085E">
        <w:rPr>
          <w:bCs/>
        </w:rPr>
        <w:t>start</w:t>
      </w:r>
      <w:proofErr w:type="spellEnd"/>
      <w:r w:rsidRPr="00F4085E">
        <w:rPr>
          <w:bCs/>
        </w:rPr>
        <w:t xml:space="preserve"> </w:t>
      </w:r>
      <w:proofErr w:type="spellStart"/>
      <w:r w:rsidRPr="00F4085E">
        <w:rPr>
          <w:bCs/>
        </w:rPr>
        <w:t>up</w:t>
      </w:r>
      <w:proofErr w:type="spellEnd"/>
      <w:r w:rsidRPr="00F4085E">
        <w:rPr>
          <w:bCs/>
        </w:rPr>
        <w:t xml:space="preserve"> финансирования</w:t>
      </w:r>
      <w:r w:rsidR="008B779C" w:rsidRPr="00F4085E">
        <w:rPr>
          <w:bCs/>
        </w:rPr>
        <w:t>.</w:t>
      </w:r>
      <w:r w:rsidR="008B779C" w:rsidRPr="00F4085E">
        <w:t xml:space="preserve"> </w:t>
      </w:r>
    </w:p>
    <w:p w:rsidR="001874A4" w:rsidRPr="00F4085E" w:rsidRDefault="002252E5" w:rsidP="00151D97">
      <w:pPr>
        <w:ind w:firstLine="708"/>
        <w:jc w:val="both"/>
        <w:rPr>
          <w:bCs/>
        </w:rPr>
      </w:pPr>
      <w:r w:rsidRPr="00F4085E">
        <w:rPr>
          <w:bCs/>
        </w:rPr>
        <w:t>Конкурс пройдет в рамках ежегодной Ярмарки социальных идей и проектов, направленной на</w:t>
      </w:r>
      <w:r w:rsidR="00151D97" w:rsidRPr="00F4085E">
        <w:t xml:space="preserve"> </w:t>
      </w:r>
      <w:r w:rsidR="00151D97" w:rsidRPr="00F4085E">
        <w:rPr>
          <w:bCs/>
        </w:rPr>
        <w:t>выявление и преодоление комплекса экологических, социальных и экономических проблем жизни местных сообществ</w:t>
      </w:r>
      <w:r w:rsidR="00151D97" w:rsidRPr="00F4085E">
        <w:t xml:space="preserve"> </w:t>
      </w:r>
      <w:r w:rsidR="00151D97" w:rsidRPr="00F4085E">
        <w:rPr>
          <w:bCs/>
        </w:rPr>
        <w:t xml:space="preserve">в интересах устойчивого развития. </w:t>
      </w:r>
    </w:p>
    <w:p w:rsidR="001874A4" w:rsidRPr="00F4085E" w:rsidRDefault="001874A4" w:rsidP="005F2B9C">
      <w:pPr>
        <w:jc w:val="both"/>
        <w:rPr>
          <w:bCs/>
          <w:i/>
          <w:iCs/>
        </w:rPr>
      </w:pPr>
      <w:r w:rsidRPr="00F4085E">
        <w:rPr>
          <w:rFonts w:eastAsia="MS Mincho"/>
        </w:rPr>
        <w:tab/>
      </w:r>
      <w:r w:rsidRPr="00F4085E">
        <w:t xml:space="preserve">Конкурс проводится по следующим номинациям: </w:t>
      </w:r>
    </w:p>
    <w:p w:rsidR="00E17E82" w:rsidRPr="00F4085E" w:rsidRDefault="00E17E82" w:rsidP="00E17E82">
      <w:pPr>
        <w:jc w:val="both"/>
        <w:rPr>
          <w:rFonts w:eastAsia="Calibri"/>
          <w:b/>
          <w:color w:val="000000"/>
          <w:lang w:eastAsia="en-US"/>
        </w:rPr>
      </w:pPr>
      <w:bookmarkStart w:id="2" w:name="_Hlk30067453"/>
      <w:r w:rsidRPr="00F4085E">
        <w:rPr>
          <w:rFonts w:eastAsia="Calibri"/>
          <w:b/>
          <w:color w:val="000000"/>
          <w:lang w:eastAsia="en-US"/>
        </w:rPr>
        <w:t>1. «Общество равных возможностей — стратегический ориентир устойчивого развития»</w:t>
      </w:r>
    </w:p>
    <w:p w:rsidR="00E17E82" w:rsidRPr="00F4085E" w:rsidRDefault="00E17E82" w:rsidP="00E17E82">
      <w:pPr>
        <w:rPr>
          <w:rFonts w:eastAsia="Calibri"/>
          <w:b/>
          <w:color w:val="000000"/>
          <w:u w:val="single"/>
          <w:lang w:eastAsia="en-US"/>
        </w:rPr>
      </w:pPr>
      <w:r w:rsidRPr="00F4085E">
        <w:rPr>
          <w:rFonts w:eastAsia="Calibri"/>
          <w:color w:val="000000"/>
          <w:lang w:eastAsia="en-US"/>
        </w:rPr>
        <w:t>В данной номинации рассматриваются проекты, направленные на:</w:t>
      </w:r>
      <w:r w:rsidRPr="00F4085E">
        <w:rPr>
          <w:rFonts w:eastAsia="Calibri"/>
          <w:color w:val="FF0000"/>
          <w:lang w:eastAsia="en-US"/>
        </w:rPr>
        <w:t xml:space="preserve"> </w:t>
      </w:r>
    </w:p>
    <w:p w:rsidR="00E17E82" w:rsidRPr="00F4085E" w:rsidRDefault="00E17E82" w:rsidP="00E17E82">
      <w:pPr>
        <w:jc w:val="both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>- развитие инклюзивно</w:t>
      </w:r>
      <w:r w:rsidRPr="00F4085E">
        <w:rPr>
          <w:rFonts w:eastAsia="Calibri"/>
          <w:i/>
          <w:color w:val="000000"/>
          <w:lang w:val="kk-KZ" w:eastAsia="en-US"/>
        </w:rPr>
        <w:t>сти в</w:t>
      </w:r>
      <w:r w:rsidRPr="00F4085E">
        <w:rPr>
          <w:rFonts w:eastAsia="Calibri"/>
          <w:i/>
          <w:color w:val="000000"/>
          <w:lang w:eastAsia="en-US"/>
        </w:rPr>
        <w:t xml:space="preserve"> образовании,</w:t>
      </w:r>
      <w:r w:rsidRPr="00F4085E">
        <w:rPr>
          <w:rFonts w:eastAsia="Calibri"/>
          <w:i/>
          <w:color w:val="000000"/>
          <w:lang w:val="kk-KZ" w:eastAsia="en-US"/>
        </w:rPr>
        <w:t xml:space="preserve"> творчестве, спорте и иных сферах жизнедеятельности,</w:t>
      </w:r>
      <w:r w:rsidRPr="00F4085E">
        <w:rPr>
          <w:rFonts w:eastAsia="Calibri"/>
          <w:i/>
          <w:color w:val="000000"/>
          <w:lang w:eastAsia="en-US"/>
        </w:rPr>
        <w:t xml:space="preserve"> </w:t>
      </w:r>
      <w:r w:rsidRPr="00F4085E">
        <w:rPr>
          <w:rFonts w:eastAsia="Calibri"/>
          <w:i/>
          <w:color w:val="000000"/>
          <w:lang w:val="kk-KZ" w:eastAsia="en-US"/>
        </w:rPr>
        <w:t xml:space="preserve">внедрение </w:t>
      </w:r>
      <w:r w:rsidRPr="00F4085E">
        <w:rPr>
          <w:rFonts w:eastAsia="Calibri"/>
          <w:i/>
          <w:color w:val="000000"/>
          <w:lang w:eastAsia="en-US"/>
        </w:rPr>
        <w:t>инновационных технологий и передовых методик</w:t>
      </w:r>
      <w:r w:rsidRPr="00F4085E">
        <w:rPr>
          <w:rFonts w:eastAsia="Calibri"/>
          <w:bCs/>
          <w:i/>
          <w:color w:val="000000"/>
          <w:lang w:eastAsia="en-US"/>
        </w:rPr>
        <w:t xml:space="preserve"> </w:t>
      </w:r>
      <w:r w:rsidRPr="00F4085E">
        <w:rPr>
          <w:rFonts w:eastAsia="Calibri"/>
          <w:i/>
          <w:color w:val="000000"/>
          <w:lang w:eastAsia="en-US"/>
        </w:rPr>
        <w:t xml:space="preserve">в </w:t>
      </w:r>
      <w:r w:rsidRPr="00F4085E">
        <w:rPr>
          <w:rFonts w:eastAsia="Calibri"/>
          <w:bCs/>
          <w:i/>
          <w:color w:val="000000"/>
          <w:lang w:val="kk-KZ" w:eastAsia="en-US"/>
        </w:rPr>
        <w:t>ходе</w:t>
      </w:r>
      <w:r w:rsidRPr="00F4085E">
        <w:rPr>
          <w:rFonts w:eastAsia="Calibri"/>
          <w:i/>
          <w:color w:val="000000"/>
          <w:lang w:val="kk-KZ" w:eastAsia="en-US"/>
        </w:rPr>
        <w:t xml:space="preserve"> </w:t>
      </w:r>
      <w:r w:rsidR="00BD7659" w:rsidRPr="00F4085E">
        <w:rPr>
          <w:rFonts w:eastAsia="Calibri"/>
          <w:i/>
          <w:color w:val="000000"/>
          <w:lang w:val="kk-KZ" w:eastAsia="en-US"/>
        </w:rPr>
        <w:t>учебно-образовательного про</w:t>
      </w:r>
      <w:r w:rsidR="00EE543E" w:rsidRPr="00F4085E">
        <w:rPr>
          <w:rFonts w:eastAsia="Calibri"/>
          <w:i/>
          <w:color w:val="000000"/>
          <w:lang w:val="kk-KZ" w:eastAsia="en-US"/>
        </w:rPr>
        <w:t xml:space="preserve">цесса </w:t>
      </w:r>
      <w:r w:rsidR="00BD7659" w:rsidRPr="00F4085E">
        <w:rPr>
          <w:rFonts w:eastAsia="Calibri"/>
          <w:i/>
          <w:color w:val="000000"/>
          <w:lang w:val="kk-KZ" w:eastAsia="en-US"/>
        </w:rPr>
        <w:t xml:space="preserve">и развития жизненно важных навыков </w:t>
      </w:r>
      <w:r w:rsidRPr="00F4085E">
        <w:rPr>
          <w:rFonts w:eastAsia="Calibri"/>
          <w:i/>
          <w:color w:val="000000"/>
          <w:lang w:val="kk-KZ" w:eastAsia="en-US"/>
        </w:rPr>
        <w:t>обучения, социальной адаптации, реабилитации, оздоровления</w:t>
      </w:r>
      <w:r w:rsidRPr="00F4085E">
        <w:rPr>
          <w:rFonts w:eastAsia="Calibri"/>
          <w:i/>
          <w:color w:val="000000"/>
          <w:lang w:eastAsia="en-US"/>
        </w:rPr>
        <w:t xml:space="preserve"> дет</w:t>
      </w:r>
      <w:r w:rsidRPr="00F4085E">
        <w:rPr>
          <w:rFonts w:eastAsia="Calibri"/>
          <w:i/>
          <w:color w:val="000000"/>
          <w:lang w:val="kk-KZ" w:eastAsia="en-US"/>
        </w:rPr>
        <w:t>ей и подростков с особыми образовательными потребностями</w:t>
      </w:r>
      <w:r w:rsidRPr="00F4085E">
        <w:rPr>
          <w:rFonts w:eastAsia="Calibri"/>
          <w:i/>
          <w:color w:val="000000"/>
          <w:lang w:eastAsia="en-US"/>
        </w:rPr>
        <w:t xml:space="preserve">; </w:t>
      </w:r>
    </w:p>
    <w:p w:rsidR="00E17E82" w:rsidRPr="00F4085E" w:rsidRDefault="00E17E82" w:rsidP="00E17E82">
      <w:pPr>
        <w:jc w:val="both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val="kk-KZ" w:eastAsia="en-US"/>
        </w:rPr>
        <w:t xml:space="preserve">- профессионально-трудовое обучение и профориентационная подготовка, </w:t>
      </w:r>
      <w:proofErr w:type="spellStart"/>
      <w:r w:rsidRPr="00F4085E">
        <w:rPr>
          <w:rFonts w:eastAsia="Calibri"/>
          <w:i/>
          <w:color w:val="000000"/>
          <w:lang w:eastAsia="en-US"/>
        </w:rPr>
        <w:t>развити</w:t>
      </w:r>
      <w:proofErr w:type="spellEnd"/>
      <w:r w:rsidRPr="00F4085E">
        <w:rPr>
          <w:rFonts w:eastAsia="Calibri"/>
          <w:i/>
          <w:color w:val="000000"/>
          <w:lang w:val="kk-KZ" w:eastAsia="en-US"/>
        </w:rPr>
        <w:t>е</w:t>
      </w:r>
      <w:r w:rsidRPr="00F4085E">
        <w:rPr>
          <w:rFonts w:eastAsia="Calibri"/>
          <w:i/>
          <w:color w:val="000000"/>
          <w:lang w:eastAsia="en-US"/>
        </w:rPr>
        <w:t xml:space="preserve"> профессиональных навыков </w:t>
      </w:r>
      <w:r w:rsidRPr="00F4085E">
        <w:rPr>
          <w:rFonts w:eastAsia="Calibri"/>
          <w:i/>
          <w:color w:val="000000"/>
          <w:lang w:val="kk-KZ" w:eastAsia="en-US"/>
        </w:rPr>
        <w:t>посредством</w:t>
      </w:r>
      <w:r w:rsidRPr="00F4085E">
        <w:rPr>
          <w:rFonts w:eastAsia="Calibri"/>
          <w:i/>
          <w:color w:val="000000"/>
          <w:lang w:eastAsia="en-US"/>
        </w:rPr>
        <w:t xml:space="preserve"> определени</w:t>
      </w:r>
      <w:r w:rsidR="00397226" w:rsidRPr="00F4085E">
        <w:rPr>
          <w:rFonts w:eastAsia="Calibri"/>
          <w:i/>
          <w:color w:val="000000"/>
          <w:lang w:eastAsia="en-US"/>
        </w:rPr>
        <w:t>я</w:t>
      </w:r>
      <w:r w:rsidRPr="00F4085E">
        <w:rPr>
          <w:rFonts w:eastAsia="Calibri"/>
          <w:i/>
          <w:color w:val="000000"/>
          <w:lang w:eastAsia="en-US"/>
        </w:rPr>
        <w:t xml:space="preserve"> </w:t>
      </w:r>
      <w:r w:rsidRPr="00F4085E">
        <w:rPr>
          <w:rFonts w:eastAsia="Calibri"/>
          <w:i/>
          <w:color w:val="000000"/>
          <w:lang w:val="kk-KZ" w:eastAsia="en-US"/>
        </w:rPr>
        <w:t xml:space="preserve">интересов и потребностей </w:t>
      </w:r>
      <w:r w:rsidRPr="00F4085E">
        <w:rPr>
          <w:rFonts w:eastAsia="Calibri"/>
          <w:i/>
          <w:color w:val="000000"/>
          <w:lang w:eastAsia="en-US"/>
        </w:rPr>
        <w:t xml:space="preserve"> детей и подростков;</w:t>
      </w:r>
    </w:p>
    <w:p w:rsidR="00E17E82" w:rsidRPr="00F4085E" w:rsidRDefault="00E17E82" w:rsidP="00E17E82">
      <w:pPr>
        <w:jc w:val="both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>- повышение качества жизни людей старшего поколения и людей с ограниченными возможностями здоровья, в том числе создание условий для повышения доступности для таких людей объектов и услуг;</w:t>
      </w:r>
    </w:p>
    <w:p w:rsidR="00E17E82" w:rsidRPr="00F4085E" w:rsidRDefault="00E17E82" w:rsidP="00E17E82">
      <w:pPr>
        <w:jc w:val="both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>- социализацию людей старшего поколения</w:t>
      </w:r>
      <w:r w:rsidR="00201012" w:rsidRPr="00F4085E">
        <w:rPr>
          <w:rFonts w:eastAsia="Calibri"/>
          <w:i/>
          <w:color w:val="000000"/>
          <w:lang w:eastAsia="en-US"/>
        </w:rPr>
        <w:t xml:space="preserve"> и</w:t>
      </w:r>
      <w:r w:rsidRPr="00F4085E">
        <w:rPr>
          <w:rFonts w:eastAsia="Calibri"/>
          <w:i/>
          <w:color w:val="000000"/>
          <w:lang w:eastAsia="en-US"/>
        </w:rPr>
        <w:t xml:space="preserve"> людей с ограниченными возможностями здоровья, представителей социально уязвимых групп населения через различные формы социальной активности</w:t>
      </w:r>
      <w:r w:rsidR="00201012" w:rsidRPr="00F4085E">
        <w:rPr>
          <w:rFonts w:eastAsia="Calibri"/>
          <w:i/>
          <w:color w:val="000000"/>
          <w:lang w:eastAsia="en-US"/>
        </w:rPr>
        <w:t>.</w:t>
      </w:r>
    </w:p>
    <w:p w:rsidR="00E17E82" w:rsidRPr="00F4085E" w:rsidRDefault="00E17E82" w:rsidP="00E17E82">
      <w:pPr>
        <w:jc w:val="both"/>
        <w:rPr>
          <w:rFonts w:eastAsia="Calibri"/>
          <w:b/>
          <w:i/>
          <w:color w:val="000000"/>
          <w:lang w:eastAsia="en-US"/>
        </w:rPr>
      </w:pPr>
    </w:p>
    <w:bookmarkEnd w:id="2"/>
    <w:p w:rsidR="00E17E82" w:rsidRPr="00F4085E" w:rsidRDefault="00E17E82" w:rsidP="00E17E82">
      <w:pPr>
        <w:jc w:val="both"/>
        <w:rPr>
          <w:rFonts w:eastAsia="Calibri"/>
          <w:b/>
          <w:lang w:eastAsia="en-US"/>
        </w:rPr>
      </w:pPr>
      <w:r w:rsidRPr="00F4085E">
        <w:rPr>
          <w:rFonts w:eastAsia="Calibri"/>
          <w:b/>
          <w:lang w:eastAsia="en-US"/>
        </w:rPr>
        <w:t>2.  «Социальное предпринимательство в Целях устойчивого развития»</w:t>
      </w:r>
    </w:p>
    <w:p w:rsidR="00E17E82" w:rsidRPr="00F4085E" w:rsidRDefault="00E17E82" w:rsidP="00E17E82">
      <w:pPr>
        <w:jc w:val="both"/>
        <w:rPr>
          <w:rFonts w:eastAsia="Calibri"/>
          <w:lang w:eastAsia="en-US"/>
        </w:rPr>
      </w:pPr>
      <w:bookmarkStart w:id="3" w:name="_Hlk30409928"/>
      <w:bookmarkStart w:id="4" w:name="_Hlk30409896"/>
      <w:r w:rsidRPr="00F4085E">
        <w:rPr>
          <w:rFonts w:eastAsia="Calibri"/>
          <w:color w:val="000000"/>
          <w:lang w:eastAsia="en-US"/>
        </w:rPr>
        <w:t xml:space="preserve">В данной номинации рассматриваются проекты, направленные </w:t>
      </w:r>
      <w:r w:rsidR="00E370DD" w:rsidRPr="00F4085E">
        <w:rPr>
          <w:rFonts w:eastAsia="Calibri"/>
          <w:color w:val="000000"/>
          <w:lang w:eastAsia="en-US"/>
        </w:rPr>
        <w:t xml:space="preserve">на </w:t>
      </w:r>
      <w:r w:rsidR="00E370DD" w:rsidRPr="00F4085E">
        <w:rPr>
          <w:rFonts w:eastAsia="Calibri"/>
          <w:color w:val="000000" w:themeColor="text1"/>
          <w:lang w:eastAsia="en-US"/>
        </w:rPr>
        <w:t>выявление</w:t>
      </w:r>
      <w:r w:rsidRPr="00F4085E">
        <w:rPr>
          <w:rFonts w:eastAsia="Calibri"/>
          <w:color w:val="000000" w:themeColor="text1"/>
          <w:lang w:eastAsia="en-US"/>
        </w:rPr>
        <w:t xml:space="preserve"> </w:t>
      </w:r>
      <w:r w:rsidRPr="00F4085E">
        <w:rPr>
          <w:rFonts w:eastAsia="Calibri"/>
          <w:lang w:eastAsia="en-US"/>
        </w:rPr>
        <w:t>лучших социальных проектов, обеспечивающих повышение престижа и популяризаци</w:t>
      </w:r>
      <w:r w:rsidR="00BE0A35" w:rsidRPr="00F4085E">
        <w:rPr>
          <w:rFonts w:eastAsia="Calibri"/>
          <w:lang w:eastAsia="en-US"/>
        </w:rPr>
        <w:t>ю</w:t>
      </w:r>
      <w:r w:rsidRPr="00F4085E">
        <w:rPr>
          <w:rFonts w:eastAsia="Calibri"/>
          <w:lang w:eastAsia="en-US"/>
        </w:rPr>
        <w:t xml:space="preserve"> предпринимательской деятельности НПО, поощрение органов местного самоуправления, бизнес центров социальной сферы и ресурсных центров социально ориентированных НПО, деятельность которых способствует развитию социального предпринимательства некоммерческих организаций, расширению их доступа к оказанию социальных услуг, развитию межсекторного взаимодействия и модернизации социальной сферы</w:t>
      </w:r>
      <w:r w:rsidR="00BE0A35" w:rsidRPr="00F4085E">
        <w:rPr>
          <w:rFonts w:eastAsia="Calibri"/>
          <w:lang w:eastAsia="en-US"/>
        </w:rPr>
        <w:t>:</w:t>
      </w:r>
    </w:p>
    <w:bookmarkEnd w:id="3"/>
    <w:p w:rsidR="00E17E82" w:rsidRPr="00F4085E" w:rsidRDefault="00E17E82" w:rsidP="00E17E82">
      <w:pPr>
        <w:jc w:val="both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 xml:space="preserve">- </w:t>
      </w:r>
      <w:bookmarkEnd w:id="4"/>
      <w:r w:rsidRPr="00F4085E">
        <w:rPr>
          <w:rFonts w:eastAsia="Calibri"/>
          <w:i/>
          <w:color w:val="000000"/>
          <w:lang w:eastAsia="en-US"/>
        </w:rPr>
        <w:t>способству</w:t>
      </w:r>
      <w:r w:rsidR="00BE0A35" w:rsidRPr="00F4085E">
        <w:rPr>
          <w:rFonts w:eastAsia="Calibri"/>
          <w:i/>
          <w:color w:val="000000"/>
          <w:lang w:eastAsia="en-US"/>
        </w:rPr>
        <w:t>ющие</w:t>
      </w:r>
      <w:r w:rsidR="00397226" w:rsidRPr="00F4085E">
        <w:rPr>
          <w:rFonts w:eastAsia="Calibri"/>
          <w:i/>
          <w:color w:val="000000"/>
          <w:lang w:eastAsia="en-US"/>
        </w:rPr>
        <w:t xml:space="preserve"> интеграции в общественную жизнь и </w:t>
      </w:r>
      <w:r w:rsidRPr="00F4085E">
        <w:rPr>
          <w:rFonts w:eastAsia="Calibri"/>
          <w:i/>
          <w:color w:val="000000"/>
          <w:lang w:eastAsia="en-US"/>
        </w:rPr>
        <w:t xml:space="preserve">трудоустройству совершеннолетних людей с инвалидностью;  </w:t>
      </w:r>
    </w:p>
    <w:p w:rsidR="00E17E82" w:rsidRPr="00F4085E" w:rsidRDefault="00E17E82" w:rsidP="00E17E82">
      <w:pPr>
        <w:shd w:val="clear" w:color="auto" w:fill="FFFFFF"/>
        <w:jc w:val="both"/>
        <w:textAlignment w:val="baseline"/>
        <w:outlineLvl w:val="0"/>
        <w:rPr>
          <w:rFonts w:eastAsia="Calibri"/>
          <w:i/>
          <w:color w:val="000000"/>
          <w:shd w:val="clear" w:color="auto" w:fill="FFFFFF"/>
          <w:lang w:eastAsia="en-US"/>
        </w:rPr>
      </w:pPr>
      <w:r w:rsidRPr="00F4085E">
        <w:rPr>
          <w:rFonts w:eastAsia="Calibri"/>
          <w:i/>
          <w:color w:val="000000"/>
          <w:shd w:val="clear" w:color="auto" w:fill="FFFFFF"/>
          <w:lang w:eastAsia="en-US"/>
        </w:rPr>
        <w:t>-</w:t>
      </w:r>
      <w:r w:rsidR="00BE0A35" w:rsidRPr="00F4085E">
        <w:rPr>
          <w:rFonts w:eastAsia="Calibri"/>
          <w:i/>
          <w:color w:val="000000"/>
          <w:shd w:val="clear" w:color="auto" w:fill="FFFFFF"/>
          <w:lang w:eastAsia="en-US"/>
        </w:rPr>
        <w:t xml:space="preserve"> </w:t>
      </w:r>
      <w:r w:rsidRPr="00F4085E">
        <w:rPr>
          <w:rFonts w:eastAsia="Calibri"/>
          <w:i/>
          <w:color w:val="000000"/>
          <w:shd w:val="clear" w:color="auto" w:fill="FFFFFF"/>
          <w:lang w:eastAsia="en-US"/>
        </w:rPr>
        <w:t>обеспеч</w:t>
      </w:r>
      <w:r w:rsidR="00BE0A35" w:rsidRPr="00F4085E">
        <w:rPr>
          <w:rFonts w:eastAsia="Calibri"/>
          <w:i/>
          <w:color w:val="000000"/>
          <w:shd w:val="clear" w:color="auto" w:fill="FFFFFF"/>
          <w:lang w:eastAsia="en-US"/>
        </w:rPr>
        <w:t>ивающие</w:t>
      </w:r>
      <w:r w:rsidRPr="00F4085E">
        <w:rPr>
          <w:rFonts w:eastAsia="Calibri"/>
          <w:i/>
          <w:color w:val="000000"/>
          <w:shd w:val="clear" w:color="auto" w:fill="FFFFFF"/>
          <w:lang w:eastAsia="en-US"/>
        </w:rPr>
        <w:t xml:space="preserve"> создани</w:t>
      </w:r>
      <w:r w:rsidR="00BE0A35" w:rsidRPr="00F4085E">
        <w:rPr>
          <w:rFonts w:eastAsia="Calibri"/>
          <w:i/>
          <w:color w:val="000000"/>
          <w:shd w:val="clear" w:color="auto" w:fill="FFFFFF"/>
          <w:lang w:eastAsia="en-US"/>
        </w:rPr>
        <w:t>е</w:t>
      </w:r>
      <w:r w:rsidRPr="00F4085E">
        <w:rPr>
          <w:rFonts w:eastAsia="Calibri"/>
          <w:i/>
          <w:color w:val="000000"/>
          <w:shd w:val="clear" w:color="auto" w:fill="FFFFFF"/>
          <w:lang w:eastAsia="en-US"/>
        </w:rPr>
        <w:t xml:space="preserve"> экосистемы социального предпринимательства в системе образования для обучения навыкам финансовой грамотности</w:t>
      </w:r>
      <w:r w:rsidR="00BE0A35" w:rsidRPr="00F4085E">
        <w:rPr>
          <w:rFonts w:eastAsia="Calibri"/>
          <w:i/>
          <w:color w:val="000000"/>
          <w:shd w:val="clear" w:color="auto" w:fill="FFFFFF"/>
          <w:lang w:eastAsia="en-US"/>
        </w:rPr>
        <w:t xml:space="preserve">, а также </w:t>
      </w:r>
      <w:r w:rsidRPr="00F4085E">
        <w:rPr>
          <w:rFonts w:eastAsia="Calibri"/>
          <w:i/>
          <w:color w:val="000000"/>
          <w:shd w:val="clear" w:color="auto" w:fill="FFFFFF"/>
          <w:lang w:eastAsia="en-US"/>
        </w:rPr>
        <w:t xml:space="preserve">создание центров непрерывного образования на предприятиях, частных компаниях для людей с инвалидностью и безработной молодежи. </w:t>
      </w:r>
    </w:p>
    <w:p w:rsidR="00E17E82" w:rsidRPr="00F4085E" w:rsidRDefault="00E17E82" w:rsidP="00E17E82">
      <w:pPr>
        <w:jc w:val="both"/>
        <w:rPr>
          <w:rFonts w:eastAsia="Calibri"/>
          <w:b/>
          <w:color w:val="000000"/>
          <w:u w:val="single"/>
          <w:lang w:eastAsia="en-US"/>
        </w:rPr>
      </w:pPr>
      <w:bookmarkStart w:id="5" w:name="_Hlk30410844"/>
    </w:p>
    <w:bookmarkEnd w:id="5"/>
    <w:p w:rsidR="00E17E82" w:rsidRPr="00F4085E" w:rsidRDefault="008A3F29" w:rsidP="00E17E82">
      <w:pPr>
        <w:contextualSpacing/>
        <w:rPr>
          <w:rFonts w:eastAsia="Calibri"/>
          <w:b/>
          <w:color w:val="000000"/>
          <w:lang w:eastAsia="en-US"/>
        </w:rPr>
      </w:pPr>
      <w:r w:rsidRPr="00F4085E">
        <w:rPr>
          <w:rFonts w:eastAsia="Calibri"/>
          <w:b/>
          <w:color w:val="000000"/>
          <w:lang w:eastAsia="en-US"/>
        </w:rPr>
        <w:t xml:space="preserve">3.  </w:t>
      </w:r>
      <w:r w:rsidR="00E17E82" w:rsidRPr="00F4085E">
        <w:rPr>
          <w:rFonts w:eastAsia="Calibri"/>
          <w:b/>
          <w:color w:val="000000"/>
          <w:lang w:eastAsia="en-US"/>
        </w:rPr>
        <w:t>«Цели Устойчивого Развития: в гармонии с окружающей средой»</w:t>
      </w:r>
    </w:p>
    <w:p w:rsidR="00E17E82" w:rsidRPr="00F4085E" w:rsidRDefault="00E17E82" w:rsidP="00E332D4">
      <w:pPr>
        <w:contextualSpacing/>
        <w:jc w:val="both"/>
        <w:rPr>
          <w:rFonts w:eastAsia="Calibri"/>
          <w:color w:val="FF0000"/>
          <w:lang w:eastAsia="en-US"/>
        </w:rPr>
      </w:pPr>
      <w:r w:rsidRPr="00F4085E">
        <w:rPr>
          <w:rFonts w:eastAsia="Calibri"/>
          <w:bCs/>
          <w:iCs/>
          <w:color w:val="000000"/>
          <w:lang w:eastAsia="en-US"/>
        </w:rPr>
        <w:t>В данной номинации рассматриваются проекты, направленные на:</w:t>
      </w:r>
      <w:r w:rsidRPr="00F4085E">
        <w:rPr>
          <w:rFonts w:eastAsia="Calibri"/>
          <w:color w:val="FF0000"/>
          <w:lang w:eastAsia="en-US"/>
        </w:rPr>
        <w:t xml:space="preserve"> </w:t>
      </w:r>
    </w:p>
    <w:p w:rsidR="00E332D4" w:rsidRPr="00F4085E" w:rsidRDefault="00E17E82" w:rsidP="00E332D4">
      <w:pPr>
        <w:shd w:val="clear" w:color="auto" w:fill="FFFFFF"/>
        <w:jc w:val="both"/>
        <w:textAlignment w:val="center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 xml:space="preserve">- повышение повседневной экологической культуры людей, </w:t>
      </w:r>
      <w:r w:rsidR="00E332D4" w:rsidRPr="00F4085E">
        <w:rPr>
          <w:rFonts w:eastAsia="Calibri"/>
          <w:i/>
          <w:color w:val="000000"/>
          <w:lang w:eastAsia="en-US"/>
        </w:rPr>
        <w:t>формирование осознанного и бережного отношения к окружающей среде</w:t>
      </w:r>
      <w:r w:rsidR="00E332D4" w:rsidRPr="00F4085E">
        <w:t xml:space="preserve"> </w:t>
      </w:r>
      <w:r w:rsidR="00E332D4" w:rsidRPr="00F4085E">
        <w:rPr>
          <w:rFonts w:eastAsia="Calibri"/>
          <w:i/>
          <w:color w:val="000000"/>
          <w:lang w:eastAsia="en-US"/>
        </w:rPr>
        <w:t>и природным памятникам;</w:t>
      </w:r>
    </w:p>
    <w:p w:rsidR="00E17E82" w:rsidRPr="00F4085E" w:rsidRDefault="00E332D4" w:rsidP="00E332D4">
      <w:pPr>
        <w:shd w:val="clear" w:color="auto" w:fill="FFFFFF"/>
        <w:jc w:val="both"/>
        <w:textAlignment w:val="center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 xml:space="preserve">- </w:t>
      </w:r>
      <w:r w:rsidR="00E17E82" w:rsidRPr="00F4085E">
        <w:rPr>
          <w:rFonts w:eastAsia="Calibri"/>
          <w:i/>
          <w:color w:val="000000"/>
          <w:lang w:eastAsia="en-US"/>
        </w:rPr>
        <w:t>развитие инициатив в сфере сбора мусора, благоустройства и очистки лесов, рек, ручьев, водоемов и их берегов;</w:t>
      </w:r>
    </w:p>
    <w:p w:rsidR="00E17E82" w:rsidRPr="00F4085E" w:rsidRDefault="00E17E82" w:rsidP="00E332D4">
      <w:pPr>
        <w:shd w:val="clear" w:color="auto" w:fill="FFFFFF"/>
        <w:jc w:val="both"/>
        <w:textAlignment w:val="center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lastRenderedPageBreak/>
        <w:t>- профилактику жестокого обращения с животными;</w:t>
      </w:r>
    </w:p>
    <w:p w:rsidR="00E17E82" w:rsidRPr="00F4085E" w:rsidRDefault="00E17E82" w:rsidP="00E332D4">
      <w:pPr>
        <w:shd w:val="clear" w:color="auto" w:fill="FFFFFF"/>
        <w:jc w:val="both"/>
        <w:textAlignment w:val="center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>- участие в профилактике и (или) тушении лесных пожаров;</w:t>
      </w:r>
    </w:p>
    <w:p w:rsidR="00E17E82" w:rsidRPr="00F4085E" w:rsidRDefault="00E17E82" w:rsidP="00E332D4">
      <w:pPr>
        <w:contextualSpacing/>
        <w:jc w:val="both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>- экономию электроэнергии и не загрязнения экологии дымом костров;</w:t>
      </w:r>
    </w:p>
    <w:p w:rsidR="00E17E82" w:rsidRPr="00F4085E" w:rsidRDefault="00E17E82" w:rsidP="00E332D4">
      <w:pPr>
        <w:contextualSpacing/>
        <w:jc w:val="both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>- сбор макулатуры и привитие привычек разумного потребления школьникам;</w:t>
      </w:r>
    </w:p>
    <w:p w:rsidR="00E17E82" w:rsidRPr="00F4085E" w:rsidRDefault="00E17E82" w:rsidP="00E332D4">
      <w:pPr>
        <w:contextualSpacing/>
        <w:jc w:val="both"/>
        <w:rPr>
          <w:rFonts w:eastAsia="Calibri"/>
          <w:i/>
          <w:color w:val="000000"/>
          <w:lang w:eastAsia="en-US"/>
        </w:rPr>
      </w:pPr>
      <w:r w:rsidRPr="00F4085E">
        <w:rPr>
          <w:rFonts w:eastAsia="Calibri"/>
          <w:i/>
          <w:color w:val="000000"/>
          <w:lang w:eastAsia="en-US"/>
        </w:rPr>
        <w:t>- внедрение системы экологического образования школьников, разработк</w:t>
      </w:r>
      <w:r w:rsidR="00397226" w:rsidRPr="00F4085E">
        <w:rPr>
          <w:rFonts w:eastAsia="Calibri"/>
          <w:i/>
          <w:color w:val="000000"/>
          <w:lang w:eastAsia="en-US"/>
        </w:rPr>
        <w:t>у</w:t>
      </w:r>
      <w:r w:rsidRPr="00F4085E">
        <w:rPr>
          <w:rFonts w:eastAsia="Calibri"/>
          <w:i/>
          <w:color w:val="000000"/>
          <w:lang w:eastAsia="en-US"/>
        </w:rPr>
        <w:t xml:space="preserve"> образовательных экологических программ для детей школьного возраста.</w:t>
      </w:r>
    </w:p>
    <w:p w:rsidR="00E17E82" w:rsidRPr="00F4085E" w:rsidRDefault="00E17E82" w:rsidP="00E17E82">
      <w:pPr>
        <w:contextualSpacing/>
        <w:jc w:val="both"/>
        <w:rPr>
          <w:rFonts w:eastAsia="Calibri"/>
          <w:i/>
          <w:color w:val="000000"/>
          <w:lang w:eastAsia="en-US"/>
        </w:rPr>
      </w:pPr>
    </w:p>
    <w:p w:rsidR="00E17E82" w:rsidRPr="00F4085E" w:rsidRDefault="00E17E82" w:rsidP="00E17E82">
      <w:pPr>
        <w:jc w:val="both"/>
        <w:rPr>
          <w:b/>
          <w:color w:val="000000"/>
          <w:u w:val="single"/>
        </w:rPr>
      </w:pPr>
      <w:r w:rsidRPr="00F4085E">
        <w:rPr>
          <w:b/>
          <w:color w:val="000000"/>
          <w:u w:val="single"/>
        </w:rPr>
        <w:t xml:space="preserve">Сроки проведения </w:t>
      </w:r>
      <w:r w:rsidRPr="00F4085E">
        <w:rPr>
          <w:b/>
          <w:iCs/>
          <w:color w:val="000000"/>
          <w:u w:val="single"/>
        </w:rPr>
        <w:t>Ярмарки</w:t>
      </w:r>
    </w:p>
    <w:p w:rsidR="00E17E82" w:rsidRPr="00F4085E" w:rsidRDefault="00E17E82" w:rsidP="00E17E82">
      <w:pPr>
        <w:jc w:val="both"/>
        <w:rPr>
          <w:color w:val="000000"/>
        </w:rPr>
      </w:pPr>
      <w:r w:rsidRPr="00F4085E">
        <w:rPr>
          <w:b/>
          <w:color w:val="000000"/>
        </w:rPr>
        <w:t>I этап</w:t>
      </w:r>
      <w:r w:rsidRPr="00F4085E">
        <w:rPr>
          <w:color w:val="000000"/>
        </w:rPr>
        <w:t xml:space="preserve"> </w:t>
      </w:r>
      <w:r w:rsidRPr="00F4085E">
        <w:rPr>
          <w:i/>
          <w:color w:val="000000"/>
        </w:rPr>
        <w:t>(с 10 февраля по 30 марта 2020</w:t>
      </w:r>
      <w:r w:rsidR="00397226" w:rsidRPr="00F4085E">
        <w:rPr>
          <w:i/>
          <w:color w:val="000000"/>
        </w:rPr>
        <w:t xml:space="preserve"> </w:t>
      </w:r>
      <w:r w:rsidRPr="00F4085E">
        <w:rPr>
          <w:i/>
          <w:color w:val="000000"/>
        </w:rPr>
        <w:t>г.)</w:t>
      </w:r>
      <w:r w:rsidRPr="00F4085E">
        <w:rPr>
          <w:color w:val="000000"/>
        </w:rPr>
        <w:t xml:space="preserve">  - прием, первичный отбор конкурсных заявок и конкурсной документации на предмет</w:t>
      </w:r>
      <w:r w:rsidRPr="00F4085E">
        <w:rPr>
          <w:color w:val="000000"/>
        </w:rPr>
        <w:tab/>
        <w:t xml:space="preserve">соответствия установленным требованиям; проведение обучающих </w:t>
      </w:r>
      <w:proofErr w:type="spellStart"/>
      <w:r w:rsidRPr="00F4085E">
        <w:rPr>
          <w:color w:val="000000"/>
        </w:rPr>
        <w:t>вебинаров</w:t>
      </w:r>
      <w:proofErr w:type="spellEnd"/>
      <w:r w:rsidRPr="00F4085E">
        <w:rPr>
          <w:color w:val="000000"/>
        </w:rPr>
        <w:t xml:space="preserve"> и онлайн-конференци</w:t>
      </w:r>
      <w:r w:rsidR="00397226" w:rsidRPr="00F4085E">
        <w:rPr>
          <w:color w:val="000000"/>
        </w:rPr>
        <w:t>й</w:t>
      </w:r>
      <w:r w:rsidRPr="00F4085E">
        <w:rPr>
          <w:color w:val="000000"/>
        </w:rPr>
        <w:t xml:space="preserve"> с претендентами.</w:t>
      </w:r>
      <w:r w:rsidRPr="00F4085E">
        <w:rPr>
          <w:color w:val="000000"/>
        </w:rPr>
        <w:br/>
      </w:r>
      <w:r w:rsidRPr="00F4085E">
        <w:rPr>
          <w:b/>
          <w:color w:val="000000"/>
        </w:rPr>
        <w:t>II этап</w:t>
      </w:r>
      <w:r w:rsidRPr="00F4085E">
        <w:rPr>
          <w:color w:val="000000"/>
        </w:rPr>
        <w:t xml:space="preserve"> </w:t>
      </w:r>
      <w:r w:rsidRPr="00F4085E">
        <w:rPr>
          <w:i/>
          <w:color w:val="000000"/>
        </w:rPr>
        <w:t xml:space="preserve">(с 30 марта по </w:t>
      </w:r>
      <w:r w:rsidR="00110F13" w:rsidRPr="00F4085E">
        <w:rPr>
          <w:i/>
          <w:color w:val="000000"/>
        </w:rPr>
        <w:t>1</w:t>
      </w:r>
      <w:r w:rsidRPr="00F4085E">
        <w:rPr>
          <w:i/>
          <w:color w:val="000000"/>
        </w:rPr>
        <w:t>0 апреля 2020</w:t>
      </w:r>
      <w:r w:rsidR="00397226" w:rsidRPr="00F4085E">
        <w:rPr>
          <w:i/>
          <w:color w:val="000000"/>
        </w:rPr>
        <w:t xml:space="preserve"> </w:t>
      </w:r>
      <w:r w:rsidRPr="00F4085E">
        <w:rPr>
          <w:i/>
          <w:color w:val="000000"/>
        </w:rPr>
        <w:t>г.)</w:t>
      </w:r>
      <w:r w:rsidRPr="00F4085E">
        <w:rPr>
          <w:color w:val="000000"/>
        </w:rPr>
        <w:t xml:space="preserve"> – оценка проектов, отбор  участников Ярмарки социальных идей и проектов (ТОР-50 проектов).</w:t>
      </w:r>
    </w:p>
    <w:p w:rsidR="00E17E82" w:rsidRPr="00F4085E" w:rsidRDefault="00E17E82" w:rsidP="00E17E82">
      <w:pPr>
        <w:jc w:val="both"/>
        <w:rPr>
          <w:rFonts w:eastAsia="Calibri"/>
          <w:color w:val="000000"/>
          <w:lang w:eastAsia="en-US"/>
        </w:rPr>
      </w:pPr>
      <w:r w:rsidRPr="00F4085E">
        <w:rPr>
          <w:b/>
          <w:color w:val="000000"/>
        </w:rPr>
        <w:t>III этап</w:t>
      </w:r>
      <w:r w:rsidRPr="00F4085E">
        <w:rPr>
          <w:color w:val="000000"/>
        </w:rPr>
        <w:t xml:space="preserve"> </w:t>
      </w:r>
      <w:r w:rsidRPr="00F4085E">
        <w:rPr>
          <w:i/>
          <w:color w:val="000000"/>
        </w:rPr>
        <w:t>(29-30 апреля 202</w:t>
      </w:r>
      <w:r w:rsidR="00397226" w:rsidRPr="00F4085E">
        <w:rPr>
          <w:i/>
          <w:color w:val="000000"/>
        </w:rPr>
        <w:t xml:space="preserve"> </w:t>
      </w:r>
      <w:r w:rsidRPr="00F4085E">
        <w:rPr>
          <w:i/>
          <w:color w:val="000000"/>
        </w:rPr>
        <w:t>0г.)</w:t>
      </w:r>
      <w:r w:rsidRPr="00F4085E">
        <w:rPr>
          <w:color w:val="000000"/>
        </w:rPr>
        <w:t xml:space="preserve"> - защита ТОР-50 проектов на Ярмарке социальных идей и проектов (стендовая презентация организации и </w:t>
      </w:r>
      <w:proofErr w:type="spellStart"/>
      <w:r w:rsidRPr="00F4085E">
        <w:rPr>
          <w:color w:val="000000"/>
        </w:rPr>
        <w:t>видеопрезентация</w:t>
      </w:r>
      <w:proofErr w:type="spellEnd"/>
      <w:r w:rsidRPr="00F4085E">
        <w:rPr>
          <w:color w:val="000000"/>
        </w:rPr>
        <w:t xml:space="preserve"> проекта). Определение победителей. </w:t>
      </w:r>
      <w:r w:rsidRPr="00F4085E">
        <w:rPr>
          <w:b/>
          <w:bCs/>
          <w:color w:val="000000"/>
        </w:rPr>
        <w:t xml:space="preserve">  </w:t>
      </w:r>
    </w:p>
    <w:p w:rsidR="00166BFD" w:rsidRPr="00F4085E" w:rsidRDefault="00166BFD" w:rsidP="00166BFD">
      <w:pPr>
        <w:spacing w:line="276" w:lineRule="auto"/>
        <w:jc w:val="both"/>
      </w:pPr>
    </w:p>
    <w:p w:rsidR="001874A4" w:rsidRPr="00F4085E" w:rsidRDefault="001874A4" w:rsidP="00166BFD">
      <w:pPr>
        <w:jc w:val="both"/>
      </w:pPr>
      <w:r w:rsidRPr="00F4085E">
        <w:t xml:space="preserve">Заявка для участия в конкурсе должна быть предоставлена в </w:t>
      </w:r>
      <w:r w:rsidRPr="00F4085E">
        <w:rPr>
          <w:b/>
        </w:rPr>
        <w:t xml:space="preserve">формате </w:t>
      </w:r>
      <w:proofErr w:type="spellStart"/>
      <w:r w:rsidRPr="00F4085E">
        <w:rPr>
          <w:b/>
        </w:rPr>
        <w:t>MsWord</w:t>
      </w:r>
      <w:proofErr w:type="spellEnd"/>
      <w:r w:rsidRPr="00F4085E">
        <w:t xml:space="preserve"> на казахском или русском языках, в электронном </w:t>
      </w:r>
      <w:bookmarkStart w:id="6" w:name="_Hlk31618581"/>
      <w:r w:rsidR="00F37953" w:rsidRPr="00F4085E">
        <w:t xml:space="preserve">на </w:t>
      </w:r>
      <w:r w:rsidR="007240A0" w:rsidRPr="00F4085E">
        <w:rPr>
          <w:bCs/>
          <w:color w:val="0000FF"/>
        </w:rPr>
        <w:t>innova</w:t>
      </w:r>
      <w:r w:rsidRPr="00F4085E">
        <w:rPr>
          <w:color w:val="0000FF"/>
        </w:rPr>
        <w:t>proekt@fpp.kz</w:t>
      </w:r>
      <w:r w:rsidRPr="00F4085E">
        <w:t xml:space="preserve"> </w:t>
      </w:r>
      <w:bookmarkEnd w:id="6"/>
      <w:r w:rsidRPr="00F4085E">
        <w:t xml:space="preserve">и бумажном виде по почте или с курьером по адресу: </w:t>
      </w:r>
      <w:r w:rsidR="00712BDC" w:rsidRPr="00F4085E">
        <w:t>A25T0H5</w:t>
      </w:r>
      <w:r w:rsidR="0054104C" w:rsidRPr="00F4085E">
        <w:t xml:space="preserve">, Республика Казахстан, </w:t>
      </w:r>
      <w:r w:rsidRPr="00F4085E">
        <w:t xml:space="preserve">г. Алматы, ул. </w:t>
      </w:r>
      <w:r w:rsidR="000B0D41" w:rsidRPr="00F4085E">
        <w:t>Иванилова</w:t>
      </w:r>
      <w:r w:rsidRPr="00F4085E">
        <w:t xml:space="preserve">, </w:t>
      </w:r>
      <w:r w:rsidR="00712BDC" w:rsidRPr="00F4085E">
        <w:t xml:space="preserve">дом </w:t>
      </w:r>
      <w:r w:rsidRPr="00F4085E">
        <w:t>1</w:t>
      </w:r>
      <w:r w:rsidR="00397226" w:rsidRPr="00F4085E">
        <w:t>2</w:t>
      </w:r>
      <w:r w:rsidR="000B0D41" w:rsidRPr="00F4085E">
        <w:t>А</w:t>
      </w:r>
      <w:r w:rsidRPr="00F4085E">
        <w:t xml:space="preserve">, Фонд Первого Президента Республики Казахстан – </w:t>
      </w:r>
      <w:proofErr w:type="spellStart"/>
      <w:r w:rsidR="000B0D41" w:rsidRPr="00F4085E">
        <w:t>Елбасы</w:t>
      </w:r>
      <w:proofErr w:type="spellEnd"/>
      <w:r w:rsidRPr="00F4085E">
        <w:t xml:space="preserve">. </w:t>
      </w:r>
    </w:p>
    <w:p w:rsidR="001874A4" w:rsidRPr="00F4085E" w:rsidRDefault="001874A4" w:rsidP="001874A4">
      <w:pPr>
        <w:jc w:val="both"/>
        <w:rPr>
          <w:bCs/>
        </w:rPr>
      </w:pPr>
    </w:p>
    <w:p w:rsidR="001874A4" w:rsidRPr="00F4085E" w:rsidRDefault="001874A4" w:rsidP="001874A4">
      <w:pPr>
        <w:jc w:val="both"/>
      </w:pPr>
      <w:r w:rsidRPr="00F4085E">
        <w:rPr>
          <w:b/>
          <w:bCs/>
        </w:rPr>
        <w:t>Контакты:</w:t>
      </w:r>
      <w:r w:rsidRPr="00F4085E">
        <w:t xml:space="preserve"> </w:t>
      </w:r>
    </w:p>
    <w:p w:rsidR="001874A4" w:rsidRPr="00F4085E" w:rsidRDefault="001874A4" w:rsidP="001874A4">
      <w:pPr>
        <w:jc w:val="both"/>
      </w:pPr>
      <w:r w:rsidRPr="00F4085E">
        <w:t>Ерш</w:t>
      </w:r>
      <w:r w:rsidR="00397226" w:rsidRPr="00F4085E">
        <w:t xml:space="preserve">иманова Гульнара </w:t>
      </w:r>
      <w:proofErr w:type="spellStart"/>
      <w:r w:rsidR="00397226" w:rsidRPr="00F4085E">
        <w:t>Орынбасаровна</w:t>
      </w:r>
      <w:proofErr w:type="spellEnd"/>
      <w:r w:rsidR="00397226" w:rsidRPr="00F4085E">
        <w:t xml:space="preserve">, </w:t>
      </w:r>
      <w:r w:rsidRPr="00F4085E">
        <w:t xml:space="preserve">телефоны: </w:t>
      </w:r>
      <w:r w:rsidR="003637B0" w:rsidRPr="00F4085E">
        <w:t>8</w:t>
      </w:r>
      <w:r w:rsidR="00397226" w:rsidRPr="00F4085E">
        <w:t xml:space="preserve"> </w:t>
      </w:r>
      <w:r w:rsidR="003637B0" w:rsidRPr="00F4085E">
        <w:t xml:space="preserve">(727) 220-92-17, </w:t>
      </w:r>
      <w:r w:rsidR="00110E1B" w:rsidRPr="00F4085E">
        <w:t>е</w:t>
      </w:r>
      <w:r w:rsidRPr="00F4085E">
        <w:t>-</w:t>
      </w:r>
      <w:proofErr w:type="spellStart"/>
      <w:r w:rsidRPr="00F4085E">
        <w:t>mail</w:t>
      </w:r>
      <w:proofErr w:type="spellEnd"/>
      <w:r w:rsidRPr="00F4085E">
        <w:t xml:space="preserve">: </w:t>
      </w:r>
      <w:r w:rsidR="00A70E0F" w:rsidRPr="00F4085E">
        <w:rPr>
          <w:bCs/>
          <w:color w:val="0000FF"/>
        </w:rPr>
        <w:t>innova</w:t>
      </w:r>
      <w:r w:rsidR="00A70E0F" w:rsidRPr="00F4085E">
        <w:rPr>
          <w:color w:val="0000FF"/>
        </w:rPr>
        <w:t>proekt@fpp.kz</w:t>
      </w:r>
    </w:p>
    <w:p w:rsidR="001874A4" w:rsidRPr="00F4085E" w:rsidRDefault="001874A4" w:rsidP="001874A4">
      <w:pPr>
        <w:tabs>
          <w:tab w:val="left" w:pos="540"/>
          <w:tab w:val="left" w:pos="720"/>
          <w:tab w:val="left" w:pos="9900"/>
        </w:tabs>
        <w:ind w:hanging="180"/>
        <w:jc w:val="both"/>
        <w:rPr>
          <w:i/>
          <w:color w:val="0000FF"/>
        </w:rPr>
      </w:pPr>
      <w:r w:rsidRPr="00F4085E">
        <w:tab/>
        <w:t xml:space="preserve">Положение о конкурсе социальных идей и проектов. </w:t>
      </w:r>
      <w:hyperlink r:id="rId7" w:history="1">
        <w:r w:rsidRPr="00F4085E">
          <w:rPr>
            <w:color w:val="0000FF"/>
          </w:rPr>
          <w:t xml:space="preserve">Скачать в формате </w:t>
        </w:r>
        <w:proofErr w:type="spellStart"/>
        <w:r w:rsidRPr="00F4085E">
          <w:rPr>
            <w:color w:val="0000FF"/>
          </w:rPr>
          <w:t>Word</w:t>
        </w:r>
        <w:proofErr w:type="spellEnd"/>
      </w:hyperlink>
    </w:p>
    <w:p w:rsidR="001874A4" w:rsidRPr="00F4085E" w:rsidRDefault="001874A4" w:rsidP="001874A4">
      <w:pPr>
        <w:tabs>
          <w:tab w:val="left" w:pos="540"/>
          <w:tab w:val="left" w:pos="720"/>
          <w:tab w:val="left" w:pos="9900"/>
        </w:tabs>
        <w:ind w:hanging="180"/>
        <w:jc w:val="both"/>
        <w:rPr>
          <w:i/>
        </w:rPr>
      </w:pPr>
      <w:r w:rsidRPr="00F4085E">
        <w:tab/>
        <w:t xml:space="preserve">Заявка на участие в конкурсе. </w:t>
      </w:r>
      <w:hyperlink r:id="rId8" w:history="1">
        <w:r w:rsidRPr="00F4085E">
          <w:rPr>
            <w:color w:val="0000FF"/>
          </w:rPr>
          <w:t xml:space="preserve">Скачать в формате </w:t>
        </w:r>
        <w:proofErr w:type="spellStart"/>
        <w:r w:rsidRPr="00F4085E">
          <w:rPr>
            <w:color w:val="0000FF"/>
          </w:rPr>
          <w:t>Word</w:t>
        </w:r>
        <w:proofErr w:type="spellEnd"/>
      </w:hyperlink>
    </w:p>
    <w:p w:rsidR="001874A4" w:rsidRPr="00F4085E" w:rsidRDefault="001874A4" w:rsidP="001874A4">
      <w:pPr>
        <w:jc w:val="both"/>
        <w:rPr>
          <w:b/>
        </w:rPr>
      </w:pPr>
    </w:p>
    <w:p w:rsidR="00635EBE" w:rsidRPr="00635EBE" w:rsidRDefault="001874A4" w:rsidP="001874A4">
      <w:pPr>
        <w:tabs>
          <w:tab w:val="left" w:pos="540"/>
          <w:tab w:val="left" w:pos="720"/>
          <w:tab w:val="left" w:pos="9900"/>
        </w:tabs>
        <w:ind w:hanging="180"/>
        <w:jc w:val="both"/>
      </w:pPr>
      <w:r w:rsidRPr="00F4085E">
        <w:rPr>
          <w:b/>
        </w:rPr>
        <w:tab/>
      </w:r>
      <w:r w:rsidRPr="00F4085E">
        <w:rPr>
          <w:b/>
          <w:color w:val="FF0000"/>
        </w:rPr>
        <w:t>Внимание!</w:t>
      </w:r>
      <w:r w:rsidRPr="00F4085E">
        <w:rPr>
          <w:color w:val="FF0000"/>
        </w:rPr>
        <w:t xml:space="preserve"> </w:t>
      </w:r>
      <w:r w:rsidRPr="00F4085E">
        <w:t xml:space="preserve">Прежде чем подать заявку на конкурс, пожалуйста, внимательно ознакомьтесь с </w:t>
      </w:r>
      <w:r w:rsidRPr="00F4085E">
        <w:rPr>
          <w:bCs/>
        </w:rPr>
        <w:t>Инструкцией по заполнению заявки</w:t>
      </w:r>
      <w:r w:rsidRPr="00F4085E">
        <w:t xml:space="preserve">. </w:t>
      </w:r>
      <w:hyperlink r:id="rId9" w:history="1">
        <w:r w:rsidRPr="00F4085E">
          <w:rPr>
            <w:color w:val="0000FF"/>
          </w:rPr>
          <w:t xml:space="preserve">Скачать в формате </w:t>
        </w:r>
        <w:proofErr w:type="spellStart"/>
        <w:r w:rsidRPr="00F4085E">
          <w:rPr>
            <w:color w:val="0000FF"/>
          </w:rPr>
          <w:t>Word</w:t>
        </w:r>
        <w:proofErr w:type="spellEnd"/>
      </w:hyperlink>
    </w:p>
    <w:sectPr w:rsidR="00635EBE" w:rsidRPr="00635EBE" w:rsidSect="005B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76FFE"/>
    <w:multiLevelType w:val="hybridMultilevel"/>
    <w:tmpl w:val="4028A550"/>
    <w:lvl w:ilvl="0" w:tplc="2966B43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7E022B0"/>
    <w:multiLevelType w:val="hybridMultilevel"/>
    <w:tmpl w:val="09126006"/>
    <w:lvl w:ilvl="0" w:tplc="3EC695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13C344F"/>
    <w:multiLevelType w:val="hybridMultilevel"/>
    <w:tmpl w:val="F2DECB20"/>
    <w:lvl w:ilvl="0" w:tplc="2D685C8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3F0934"/>
    <w:multiLevelType w:val="hybridMultilevel"/>
    <w:tmpl w:val="9B2C61A0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71F7A07"/>
    <w:multiLevelType w:val="hybridMultilevel"/>
    <w:tmpl w:val="8424E0E8"/>
    <w:lvl w:ilvl="0" w:tplc="F90624E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3A0991"/>
    <w:multiLevelType w:val="hybridMultilevel"/>
    <w:tmpl w:val="E1FE52FE"/>
    <w:lvl w:ilvl="0" w:tplc="4A68ED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D4C8C"/>
    <w:multiLevelType w:val="hybridMultilevel"/>
    <w:tmpl w:val="EEC21DAE"/>
    <w:lvl w:ilvl="0" w:tplc="7BD2A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A1646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5EF18CF"/>
    <w:multiLevelType w:val="hybridMultilevel"/>
    <w:tmpl w:val="06DEC558"/>
    <w:lvl w:ilvl="0" w:tplc="B9CA0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024954"/>
    <w:multiLevelType w:val="hybridMultilevel"/>
    <w:tmpl w:val="F7287AFC"/>
    <w:lvl w:ilvl="0" w:tplc="EC82FF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1778F"/>
    <w:multiLevelType w:val="hybridMultilevel"/>
    <w:tmpl w:val="6B4A75AA"/>
    <w:lvl w:ilvl="0" w:tplc="21E264B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40271F"/>
    <w:multiLevelType w:val="hybridMultilevel"/>
    <w:tmpl w:val="CFB264F6"/>
    <w:lvl w:ilvl="0" w:tplc="6E36A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795A35"/>
    <w:multiLevelType w:val="hybridMultilevel"/>
    <w:tmpl w:val="B0649FCA"/>
    <w:lvl w:ilvl="0" w:tplc="1EC4AF5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8D5472"/>
    <w:multiLevelType w:val="hybridMultilevel"/>
    <w:tmpl w:val="A5CCE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7625A"/>
    <w:multiLevelType w:val="hybridMultilevel"/>
    <w:tmpl w:val="B70CBA5A"/>
    <w:lvl w:ilvl="0" w:tplc="C90C79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84CF1"/>
    <w:multiLevelType w:val="hybridMultilevel"/>
    <w:tmpl w:val="21284EE6"/>
    <w:lvl w:ilvl="0" w:tplc="3210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0"/>
  </w:num>
  <w:num w:numId="5">
    <w:abstractNumId w:val="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11"/>
  </w:num>
  <w:num w:numId="10">
    <w:abstractNumId w:val="8"/>
  </w:num>
  <w:num w:numId="11">
    <w:abstractNumId w:val="2"/>
  </w:num>
  <w:num w:numId="12">
    <w:abstractNumId w:val="1"/>
  </w:num>
  <w:num w:numId="13">
    <w:abstractNumId w:val="10"/>
  </w:num>
  <w:num w:numId="14">
    <w:abstractNumId w:val="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C3"/>
    <w:rsid w:val="00010FC5"/>
    <w:rsid w:val="0001530E"/>
    <w:rsid w:val="00015DD0"/>
    <w:rsid w:val="00021528"/>
    <w:rsid w:val="000375BC"/>
    <w:rsid w:val="00052BDF"/>
    <w:rsid w:val="000559DA"/>
    <w:rsid w:val="00071B68"/>
    <w:rsid w:val="00072F6E"/>
    <w:rsid w:val="00077277"/>
    <w:rsid w:val="00081D69"/>
    <w:rsid w:val="00094A76"/>
    <w:rsid w:val="000A14A8"/>
    <w:rsid w:val="000A1AED"/>
    <w:rsid w:val="000A6FEA"/>
    <w:rsid w:val="000A71D0"/>
    <w:rsid w:val="000B0D41"/>
    <w:rsid w:val="000C00A1"/>
    <w:rsid w:val="000D5C7C"/>
    <w:rsid w:val="001009A8"/>
    <w:rsid w:val="00107041"/>
    <w:rsid w:val="00107615"/>
    <w:rsid w:val="00110E1B"/>
    <w:rsid w:val="00110F13"/>
    <w:rsid w:val="00115095"/>
    <w:rsid w:val="00144543"/>
    <w:rsid w:val="00151D97"/>
    <w:rsid w:val="00160D30"/>
    <w:rsid w:val="00166BFD"/>
    <w:rsid w:val="001730BA"/>
    <w:rsid w:val="00174162"/>
    <w:rsid w:val="001874A4"/>
    <w:rsid w:val="001900A4"/>
    <w:rsid w:val="001C59B2"/>
    <w:rsid w:val="001D7230"/>
    <w:rsid w:val="002008ED"/>
    <w:rsid w:val="00201012"/>
    <w:rsid w:val="0020336E"/>
    <w:rsid w:val="00216CFB"/>
    <w:rsid w:val="002252E5"/>
    <w:rsid w:val="002262BC"/>
    <w:rsid w:val="002309B4"/>
    <w:rsid w:val="00230DF6"/>
    <w:rsid w:val="00255058"/>
    <w:rsid w:val="00256431"/>
    <w:rsid w:val="002623DB"/>
    <w:rsid w:val="002663B9"/>
    <w:rsid w:val="002664A9"/>
    <w:rsid w:val="002800BD"/>
    <w:rsid w:val="00283CF6"/>
    <w:rsid w:val="002954C6"/>
    <w:rsid w:val="002B243E"/>
    <w:rsid w:val="002B4EDA"/>
    <w:rsid w:val="002C5384"/>
    <w:rsid w:val="002D7942"/>
    <w:rsid w:val="00302621"/>
    <w:rsid w:val="00303CA0"/>
    <w:rsid w:val="00304544"/>
    <w:rsid w:val="00324650"/>
    <w:rsid w:val="00330C1A"/>
    <w:rsid w:val="00334397"/>
    <w:rsid w:val="003365AC"/>
    <w:rsid w:val="00342B2E"/>
    <w:rsid w:val="00344008"/>
    <w:rsid w:val="00355E4D"/>
    <w:rsid w:val="0036003B"/>
    <w:rsid w:val="00363439"/>
    <w:rsid w:val="003637B0"/>
    <w:rsid w:val="00364DB3"/>
    <w:rsid w:val="003739E4"/>
    <w:rsid w:val="00381798"/>
    <w:rsid w:val="003906D2"/>
    <w:rsid w:val="00395DF5"/>
    <w:rsid w:val="00396D85"/>
    <w:rsid w:val="00397226"/>
    <w:rsid w:val="003B4E62"/>
    <w:rsid w:val="003B735C"/>
    <w:rsid w:val="003D4712"/>
    <w:rsid w:val="003E6D58"/>
    <w:rsid w:val="003F0ABB"/>
    <w:rsid w:val="003F310D"/>
    <w:rsid w:val="00404EFA"/>
    <w:rsid w:val="00411864"/>
    <w:rsid w:val="00416372"/>
    <w:rsid w:val="00421901"/>
    <w:rsid w:val="00422C48"/>
    <w:rsid w:val="00435452"/>
    <w:rsid w:val="004557F8"/>
    <w:rsid w:val="004569CF"/>
    <w:rsid w:val="00461CDB"/>
    <w:rsid w:val="00467605"/>
    <w:rsid w:val="00475242"/>
    <w:rsid w:val="0048300F"/>
    <w:rsid w:val="00483971"/>
    <w:rsid w:val="004B0EE7"/>
    <w:rsid w:val="004D7006"/>
    <w:rsid w:val="004E2F45"/>
    <w:rsid w:val="004E64DF"/>
    <w:rsid w:val="004F11F8"/>
    <w:rsid w:val="004F3672"/>
    <w:rsid w:val="00510AE5"/>
    <w:rsid w:val="0051136C"/>
    <w:rsid w:val="00523C54"/>
    <w:rsid w:val="00525A87"/>
    <w:rsid w:val="00536F9C"/>
    <w:rsid w:val="0054104C"/>
    <w:rsid w:val="0056792D"/>
    <w:rsid w:val="005757FA"/>
    <w:rsid w:val="00580434"/>
    <w:rsid w:val="00580ABE"/>
    <w:rsid w:val="0058681C"/>
    <w:rsid w:val="0059696E"/>
    <w:rsid w:val="005A6529"/>
    <w:rsid w:val="005B0952"/>
    <w:rsid w:val="005B13D8"/>
    <w:rsid w:val="005B2143"/>
    <w:rsid w:val="005C389D"/>
    <w:rsid w:val="005C3E26"/>
    <w:rsid w:val="005D4B8F"/>
    <w:rsid w:val="005D6514"/>
    <w:rsid w:val="005F2B9C"/>
    <w:rsid w:val="005F6A47"/>
    <w:rsid w:val="00605DE2"/>
    <w:rsid w:val="0062720D"/>
    <w:rsid w:val="00630CC8"/>
    <w:rsid w:val="00633FE2"/>
    <w:rsid w:val="00635EBE"/>
    <w:rsid w:val="0064123B"/>
    <w:rsid w:val="0064396E"/>
    <w:rsid w:val="006521EA"/>
    <w:rsid w:val="00667692"/>
    <w:rsid w:val="00685793"/>
    <w:rsid w:val="0068660A"/>
    <w:rsid w:val="00686BE5"/>
    <w:rsid w:val="0069023A"/>
    <w:rsid w:val="00691F04"/>
    <w:rsid w:val="006A639D"/>
    <w:rsid w:val="006C17A0"/>
    <w:rsid w:val="006E51F6"/>
    <w:rsid w:val="006E728B"/>
    <w:rsid w:val="006F330F"/>
    <w:rsid w:val="007015C4"/>
    <w:rsid w:val="00711CE1"/>
    <w:rsid w:val="00711E9D"/>
    <w:rsid w:val="00712BDC"/>
    <w:rsid w:val="00712BE7"/>
    <w:rsid w:val="007220E9"/>
    <w:rsid w:val="0072301E"/>
    <w:rsid w:val="007240A0"/>
    <w:rsid w:val="007478E1"/>
    <w:rsid w:val="007609E1"/>
    <w:rsid w:val="0076426D"/>
    <w:rsid w:val="00770194"/>
    <w:rsid w:val="00774E17"/>
    <w:rsid w:val="007803E1"/>
    <w:rsid w:val="00785EF9"/>
    <w:rsid w:val="00792552"/>
    <w:rsid w:val="007949D3"/>
    <w:rsid w:val="007A6918"/>
    <w:rsid w:val="007B4D5D"/>
    <w:rsid w:val="007B6693"/>
    <w:rsid w:val="007B68CC"/>
    <w:rsid w:val="007C12AC"/>
    <w:rsid w:val="007C1A2B"/>
    <w:rsid w:val="007C3169"/>
    <w:rsid w:val="007E1B89"/>
    <w:rsid w:val="007E5B48"/>
    <w:rsid w:val="007E6DCA"/>
    <w:rsid w:val="007F69BB"/>
    <w:rsid w:val="008054AC"/>
    <w:rsid w:val="0081230A"/>
    <w:rsid w:val="00813464"/>
    <w:rsid w:val="00826EF9"/>
    <w:rsid w:val="00846372"/>
    <w:rsid w:val="00857A6A"/>
    <w:rsid w:val="00861A83"/>
    <w:rsid w:val="008624BE"/>
    <w:rsid w:val="00867FBC"/>
    <w:rsid w:val="008802AE"/>
    <w:rsid w:val="00896478"/>
    <w:rsid w:val="008A11D0"/>
    <w:rsid w:val="008A3F29"/>
    <w:rsid w:val="008A4F51"/>
    <w:rsid w:val="008B0F6F"/>
    <w:rsid w:val="008B779C"/>
    <w:rsid w:val="008C496F"/>
    <w:rsid w:val="008F25B4"/>
    <w:rsid w:val="009054BB"/>
    <w:rsid w:val="009106A8"/>
    <w:rsid w:val="009248BF"/>
    <w:rsid w:val="009266E4"/>
    <w:rsid w:val="009307EF"/>
    <w:rsid w:val="009333F0"/>
    <w:rsid w:val="00961616"/>
    <w:rsid w:val="009628AB"/>
    <w:rsid w:val="00973DE2"/>
    <w:rsid w:val="00990801"/>
    <w:rsid w:val="009A05E1"/>
    <w:rsid w:val="009C51C6"/>
    <w:rsid w:val="009C52C5"/>
    <w:rsid w:val="009E1BC9"/>
    <w:rsid w:val="00A13BD2"/>
    <w:rsid w:val="00A14633"/>
    <w:rsid w:val="00A16C53"/>
    <w:rsid w:val="00A26B5E"/>
    <w:rsid w:val="00A61FC6"/>
    <w:rsid w:val="00A64C60"/>
    <w:rsid w:val="00A65A1A"/>
    <w:rsid w:val="00A70E0F"/>
    <w:rsid w:val="00A7213A"/>
    <w:rsid w:val="00A76DD5"/>
    <w:rsid w:val="00A86306"/>
    <w:rsid w:val="00A9696C"/>
    <w:rsid w:val="00AA46E0"/>
    <w:rsid w:val="00AB45AC"/>
    <w:rsid w:val="00AB5C96"/>
    <w:rsid w:val="00AC4A20"/>
    <w:rsid w:val="00AC50D3"/>
    <w:rsid w:val="00AE7326"/>
    <w:rsid w:val="00AF586C"/>
    <w:rsid w:val="00AF595C"/>
    <w:rsid w:val="00B15288"/>
    <w:rsid w:val="00B219E3"/>
    <w:rsid w:val="00B63BE7"/>
    <w:rsid w:val="00B63EB4"/>
    <w:rsid w:val="00B845F2"/>
    <w:rsid w:val="00B95F27"/>
    <w:rsid w:val="00B96276"/>
    <w:rsid w:val="00BA2695"/>
    <w:rsid w:val="00BA60AB"/>
    <w:rsid w:val="00BD7659"/>
    <w:rsid w:val="00BE0A35"/>
    <w:rsid w:val="00BE1760"/>
    <w:rsid w:val="00BE46B7"/>
    <w:rsid w:val="00BF7049"/>
    <w:rsid w:val="00C00C4F"/>
    <w:rsid w:val="00C07266"/>
    <w:rsid w:val="00C10A5A"/>
    <w:rsid w:val="00C2103D"/>
    <w:rsid w:val="00C2189D"/>
    <w:rsid w:val="00C341AF"/>
    <w:rsid w:val="00C4777B"/>
    <w:rsid w:val="00C56F0D"/>
    <w:rsid w:val="00C5708B"/>
    <w:rsid w:val="00C662E1"/>
    <w:rsid w:val="00C7576D"/>
    <w:rsid w:val="00C76AFD"/>
    <w:rsid w:val="00C77396"/>
    <w:rsid w:val="00C9106D"/>
    <w:rsid w:val="00C955B1"/>
    <w:rsid w:val="00C95B16"/>
    <w:rsid w:val="00CF2109"/>
    <w:rsid w:val="00D11BC3"/>
    <w:rsid w:val="00D11D58"/>
    <w:rsid w:val="00D133EF"/>
    <w:rsid w:val="00D16473"/>
    <w:rsid w:val="00D2515E"/>
    <w:rsid w:val="00D33D21"/>
    <w:rsid w:val="00D93EEC"/>
    <w:rsid w:val="00DA772E"/>
    <w:rsid w:val="00DC2E40"/>
    <w:rsid w:val="00DC39BD"/>
    <w:rsid w:val="00DD217C"/>
    <w:rsid w:val="00DE1C8D"/>
    <w:rsid w:val="00E17E82"/>
    <w:rsid w:val="00E27100"/>
    <w:rsid w:val="00E31CD4"/>
    <w:rsid w:val="00E332D4"/>
    <w:rsid w:val="00E370DD"/>
    <w:rsid w:val="00E4320B"/>
    <w:rsid w:val="00E73EF4"/>
    <w:rsid w:val="00E82EAB"/>
    <w:rsid w:val="00E83A06"/>
    <w:rsid w:val="00E85897"/>
    <w:rsid w:val="00E91C67"/>
    <w:rsid w:val="00E94E67"/>
    <w:rsid w:val="00ED433D"/>
    <w:rsid w:val="00ED7442"/>
    <w:rsid w:val="00EE543E"/>
    <w:rsid w:val="00F10359"/>
    <w:rsid w:val="00F24985"/>
    <w:rsid w:val="00F26976"/>
    <w:rsid w:val="00F37953"/>
    <w:rsid w:val="00F4085E"/>
    <w:rsid w:val="00F40F2A"/>
    <w:rsid w:val="00F5089F"/>
    <w:rsid w:val="00F51831"/>
    <w:rsid w:val="00F51D8C"/>
    <w:rsid w:val="00F51FBE"/>
    <w:rsid w:val="00F653F5"/>
    <w:rsid w:val="00F80B0A"/>
    <w:rsid w:val="00F8240F"/>
    <w:rsid w:val="00F872F4"/>
    <w:rsid w:val="00F97ABA"/>
    <w:rsid w:val="00FA3D83"/>
    <w:rsid w:val="00FB51E3"/>
    <w:rsid w:val="00FD11BB"/>
    <w:rsid w:val="00FF118F"/>
    <w:rsid w:val="00FF11D0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E4DA9"/>
  <w15:docId w15:val="{90140349-098E-42B2-A81A-389D0A94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1BC3"/>
    <w:rPr>
      <w:sz w:val="24"/>
      <w:szCs w:val="24"/>
    </w:rPr>
  </w:style>
  <w:style w:type="paragraph" w:styleId="3">
    <w:name w:val="heading 3"/>
    <w:basedOn w:val="a0"/>
    <w:next w:val="a0"/>
    <w:link w:val="30"/>
    <w:qFormat/>
    <w:locked/>
    <w:rsid w:val="003B4E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link w:val="40"/>
    <w:qFormat/>
    <w:rsid w:val="004F3672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826EF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76DD5"/>
    <w:rPr>
      <w:rFonts w:ascii="Calibri" w:hAnsi="Calibri" w:cs="Times New Roman"/>
      <w:b/>
      <w:bCs/>
      <w:sz w:val="28"/>
      <w:szCs w:val="28"/>
    </w:rPr>
  </w:style>
  <w:style w:type="paragraph" w:styleId="a4">
    <w:name w:val="Normal (Web)"/>
    <w:basedOn w:val="a0"/>
    <w:link w:val="a5"/>
    <w:uiPriority w:val="99"/>
    <w:rsid w:val="00D11BC3"/>
    <w:pPr>
      <w:spacing w:before="100" w:beforeAutospacing="1" w:after="100" w:afterAutospacing="1"/>
    </w:pPr>
  </w:style>
  <w:style w:type="paragraph" w:styleId="a6">
    <w:name w:val="Title"/>
    <w:basedOn w:val="a0"/>
    <w:link w:val="a7"/>
    <w:uiPriority w:val="99"/>
    <w:qFormat/>
    <w:rsid w:val="00D11BC3"/>
    <w:pPr>
      <w:jc w:val="center"/>
    </w:pPr>
    <w:rPr>
      <w:b/>
      <w:bCs/>
    </w:rPr>
  </w:style>
  <w:style w:type="character" w:customStyle="1" w:styleId="a7">
    <w:name w:val="Заголовок Знак"/>
    <w:link w:val="a6"/>
    <w:uiPriority w:val="99"/>
    <w:locked/>
    <w:rsid w:val="00A76DD5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0"/>
    <w:link w:val="a9"/>
    <w:uiPriority w:val="99"/>
    <w:rsid w:val="00D11BC3"/>
    <w:rPr>
      <w:b/>
      <w:bCs/>
    </w:rPr>
  </w:style>
  <w:style w:type="character" w:customStyle="1" w:styleId="a9">
    <w:name w:val="Основной текст Знак"/>
    <w:link w:val="a8"/>
    <w:uiPriority w:val="99"/>
    <w:semiHidden/>
    <w:locked/>
    <w:rsid w:val="00A76DD5"/>
    <w:rPr>
      <w:rFonts w:cs="Times New Roman"/>
      <w:sz w:val="24"/>
      <w:szCs w:val="24"/>
    </w:rPr>
  </w:style>
  <w:style w:type="paragraph" w:customStyle="1" w:styleId="11">
    <w:name w:val="Знак Знак1 Знак Знак Знак1 Знак Знак Знак Знак"/>
    <w:basedOn w:val="a0"/>
    <w:autoRedefine/>
    <w:rsid w:val="00D11BC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onsNormal">
    <w:name w:val="ConsNormal"/>
    <w:rsid w:val="00D11B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Plain Text"/>
    <w:basedOn w:val="a0"/>
    <w:link w:val="ab"/>
    <w:rsid w:val="002954C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semiHidden/>
    <w:locked/>
    <w:rsid w:val="00A76DD5"/>
    <w:rPr>
      <w:rFonts w:ascii="Courier New" w:hAnsi="Courier New" w:cs="Courier New"/>
      <w:sz w:val="20"/>
      <w:szCs w:val="20"/>
    </w:rPr>
  </w:style>
  <w:style w:type="character" w:styleId="ac">
    <w:name w:val="Hyperlink"/>
    <w:rsid w:val="00404EFA"/>
    <w:rPr>
      <w:rFonts w:cs="Times New Roman"/>
      <w:color w:val="auto"/>
      <w:u w:val="none"/>
      <w:effect w:val="none"/>
    </w:rPr>
  </w:style>
  <w:style w:type="paragraph" w:styleId="ad">
    <w:name w:val="Balloon Text"/>
    <w:basedOn w:val="a0"/>
    <w:link w:val="ae"/>
    <w:semiHidden/>
    <w:rsid w:val="00404E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A76DD5"/>
    <w:rPr>
      <w:rFonts w:cs="Times New Roman"/>
      <w:sz w:val="2"/>
    </w:rPr>
  </w:style>
  <w:style w:type="character" w:styleId="af">
    <w:name w:val="Emphasis"/>
    <w:uiPriority w:val="99"/>
    <w:qFormat/>
    <w:rsid w:val="00BE1760"/>
    <w:rPr>
      <w:rFonts w:cs="Times New Roman"/>
      <w:i/>
      <w:iCs/>
    </w:rPr>
  </w:style>
  <w:style w:type="paragraph" w:customStyle="1" w:styleId="31">
    <w:name w:val="Знак Знак3 Знак Знак Знак Знак Знак Знак Знак Знак Знак Знак Знак Знак Знак Знак Знак Знак Знак Знак Знак"/>
    <w:basedOn w:val="a0"/>
    <w:autoRedefine/>
    <w:rsid w:val="0059696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footer"/>
    <w:basedOn w:val="a0"/>
    <w:link w:val="af1"/>
    <w:rsid w:val="00FD11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semiHidden/>
    <w:locked/>
    <w:rsid w:val="00A76DD5"/>
    <w:rPr>
      <w:rFonts w:cs="Times New Roman"/>
      <w:sz w:val="24"/>
      <w:szCs w:val="24"/>
    </w:rPr>
  </w:style>
  <w:style w:type="character" w:customStyle="1" w:styleId="newstitle1">
    <w:name w:val="news_title1"/>
    <w:rsid w:val="004F3672"/>
    <w:rPr>
      <w:rFonts w:cs="Times New Roman"/>
      <w:b/>
      <w:bCs/>
      <w:color w:val="FF0000"/>
    </w:rPr>
  </w:style>
  <w:style w:type="paragraph" w:customStyle="1" w:styleId="p-center">
    <w:name w:val="p-center"/>
    <w:basedOn w:val="a0"/>
    <w:rsid w:val="0062720D"/>
    <w:pPr>
      <w:jc w:val="center"/>
    </w:pPr>
  </w:style>
  <w:style w:type="paragraph" w:customStyle="1" w:styleId="111">
    <w:name w:val="Знак Знак1 Знак Знак Знак1 Знак Знак Знак Знак1"/>
    <w:basedOn w:val="a0"/>
    <w:autoRedefine/>
    <w:rsid w:val="00AB5C9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2">
    <w:name w:val="Знак Знак1 Знак Знак Знак1 Знак Знак Знак Знак2"/>
    <w:basedOn w:val="a0"/>
    <w:autoRedefine/>
    <w:rsid w:val="00861A8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2">
    <w:name w:val="Body Text Indent"/>
    <w:basedOn w:val="a0"/>
    <w:link w:val="af3"/>
    <w:rsid w:val="003B4E62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semiHidden/>
    <w:locked/>
    <w:rsid w:val="00826EF9"/>
    <w:rPr>
      <w:rFonts w:cs="Times New Roman"/>
      <w:sz w:val="24"/>
      <w:szCs w:val="24"/>
    </w:rPr>
  </w:style>
  <w:style w:type="character" w:styleId="af4">
    <w:name w:val="Strong"/>
    <w:uiPriority w:val="99"/>
    <w:qFormat/>
    <w:locked/>
    <w:rsid w:val="009C51C6"/>
    <w:rPr>
      <w:b/>
      <w:bCs/>
    </w:rPr>
  </w:style>
  <w:style w:type="paragraph" w:customStyle="1" w:styleId="af5">
    <w:basedOn w:val="a0"/>
    <w:autoRedefine/>
    <w:rsid w:val="009C51C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0">
    <w:name w:val="Знак Знак1 Знак Знак Знак1 Знак Знак Знак Знак"/>
    <w:basedOn w:val="a0"/>
    <w:autoRedefine/>
    <w:rsid w:val="00283CF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">
    <w:name w:val="List Bullet"/>
    <w:basedOn w:val="a0"/>
    <w:rsid w:val="006E728B"/>
    <w:pPr>
      <w:numPr>
        <w:numId w:val="4"/>
      </w:numPr>
      <w:spacing w:after="20"/>
      <w:jc w:val="both"/>
    </w:pPr>
    <w:rPr>
      <w:sz w:val="28"/>
      <w:szCs w:val="20"/>
    </w:rPr>
  </w:style>
  <w:style w:type="paragraph" w:customStyle="1" w:styleId="af6">
    <w:name w:val="Знак"/>
    <w:basedOn w:val="a0"/>
    <w:autoRedefine/>
    <w:rsid w:val="00973DE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7">
    <w:name w:val="List Paragraph"/>
    <w:basedOn w:val="a0"/>
    <w:qFormat/>
    <w:rsid w:val="007E1B89"/>
    <w:pPr>
      <w:ind w:left="720"/>
      <w:contextualSpacing/>
    </w:pPr>
  </w:style>
  <w:style w:type="paragraph" w:styleId="HTML">
    <w:name w:val="HTML Preformatted"/>
    <w:basedOn w:val="a0"/>
    <w:link w:val="HTML0"/>
    <w:uiPriority w:val="99"/>
    <w:rsid w:val="00342B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342B2E"/>
    <w:rPr>
      <w:rFonts w:ascii="Courier New" w:hAnsi="Courier New" w:cs="Courier New"/>
    </w:rPr>
  </w:style>
  <w:style w:type="character" w:customStyle="1" w:styleId="a5">
    <w:name w:val="Обычный (веб) Знак"/>
    <w:basedOn w:val="a1"/>
    <w:link w:val="a4"/>
    <w:uiPriority w:val="99"/>
    <w:rsid w:val="00342B2E"/>
    <w:rPr>
      <w:sz w:val="24"/>
      <w:szCs w:val="24"/>
    </w:rPr>
  </w:style>
  <w:style w:type="character" w:styleId="af8">
    <w:name w:val="page number"/>
    <w:basedOn w:val="a1"/>
    <w:rsid w:val="002252E5"/>
  </w:style>
  <w:style w:type="character" w:customStyle="1" w:styleId="UnresolvedMention">
    <w:name w:val="Unresolved Mention"/>
    <w:basedOn w:val="a1"/>
    <w:uiPriority w:val="99"/>
    <w:semiHidden/>
    <w:unhideWhenUsed/>
    <w:rsid w:val="00B96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identfoundation.kz/files/Pravila_konkurs_21.10.2014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presidentfoundation.kz/files/Pravila_konkurs_21.10.2014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novaproekt@fpp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esidentfoundation.kz/files/Pravila_konkurs_21.10.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B4145-94A3-468D-8AE3-8965F6E5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Ярмарка социальных идей и проектов</vt:lpstr>
    </vt:vector>
  </TitlesOfParts>
  <Company>Организация</Company>
  <LinksUpToDate>false</LinksUpToDate>
  <CharactersWithSpaces>9777</CharactersWithSpaces>
  <SharedDoc>false</SharedDoc>
  <HLinks>
    <vt:vector size="6" baseType="variant">
      <vt:variant>
        <vt:i4>7471188</vt:i4>
      </vt:variant>
      <vt:variant>
        <vt:i4>0</vt:i4>
      </vt:variant>
      <vt:variant>
        <vt:i4>0</vt:i4>
      </vt:variant>
      <vt:variant>
        <vt:i4>5</vt:i4>
      </vt:variant>
      <vt:variant>
        <vt:lpwstr>mailto:proekt@fpp.kz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Ярмарка социальных идей и проектов</dc:title>
  <dc:creator>gulnar</dc:creator>
  <cp:lastModifiedBy>Гульнара О. Ершиманова</cp:lastModifiedBy>
  <cp:revision>4</cp:revision>
  <cp:lastPrinted>2018-03-20T08:17:00Z</cp:lastPrinted>
  <dcterms:created xsi:type="dcterms:W3CDTF">2020-02-05T09:28:00Z</dcterms:created>
  <dcterms:modified xsi:type="dcterms:W3CDTF">2020-02-24T11:38:00Z</dcterms:modified>
</cp:coreProperties>
</file>